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90A4" w14:textId="77777777" w:rsidR="00664DA1" w:rsidRDefault="00664DA1" w:rsidP="00664DA1">
      <w:pPr>
        <w:rPr>
          <w:sz w:val="28"/>
          <w:szCs w:val="28"/>
        </w:rPr>
      </w:pPr>
    </w:p>
    <w:p w14:paraId="45309345" w14:textId="77777777" w:rsidR="00664DA1" w:rsidRDefault="00664DA1" w:rsidP="00664DA1">
      <w:pPr>
        <w:rPr>
          <w:sz w:val="28"/>
          <w:szCs w:val="28"/>
        </w:rPr>
      </w:pPr>
    </w:p>
    <w:p w14:paraId="3EBA2439" w14:textId="77777777" w:rsidR="00664DA1" w:rsidRDefault="00664DA1" w:rsidP="00664DA1">
      <w:pPr>
        <w:rPr>
          <w:sz w:val="28"/>
          <w:szCs w:val="28"/>
        </w:rPr>
      </w:pPr>
    </w:p>
    <w:p w14:paraId="2773A4CB" w14:textId="77777777" w:rsidR="00664DA1" w:rsidRDefault="00664DA1" w:rsidP="00664DA1">
      <w:pPr>
        <w:rPr>
          <w:sz w:val="28"/>
          <w:szCs w:val="28"/>
        </w:rPr>
      </w:pPr>
    </w:p>
    <w:p w14:paraId="176455EF" w14:textId="77777777" w:rsidR="00664DA1" w:rsidRDefault="00664DA1" w:rsidP="00664DA1">
      <w:pPr>
        <w:rPr>
          <w:sz w:val="28"/>
          <w:szCs w:val="28"/>
        </w:rPr>
      </w:pPr>
    </w:p>
    <w:p w14:paraId="09C9D8CE" w14:textId="77777777" w:rsidR="00664DA1" w:rsidRDefault="00664DA1" w:rsidP="00664DA1">
      <w:pPr>
        <w:rPr>
          <w:sz w:val="28"/>
          <w:szCs w:val="28"/>
        </w:rPr>
      </w:pPr>
    </w:p>
    <w:p w14:paraId="4E09EB0B" w14:textId="77777777" w:rsidR="00664DA1" w:rsidRDefault="00664DA1" w:rsidP="00664DA1">
      <w:pPr>
        <w:rPr>
          <w:sz w:val="28"/>
          <w:szCs w:val="28"/>
        </w:rPr>
      </w:pPr>
    </w:p>
    <w:p w14:paraId="0514B817" w14:textId="77777777" w:rsidR="00664DA1" w:rsidRDefault="00664DA1" w:rsidP="00664DA1">
      <w:pPr>
        <w:rPr>
          <w:sz w:val="28"/>
          <w:szCs w:val="28"/>
        </w:rPr>
      </w:pPr>
    </w:p>
    <w:p w14:paraId="644EC0F3" w14:textId="77777777" w:rsidR="00664DA1" w:rsidRDefault="00664DA1" w:rsidP="00664DA1">
      <w:pPr>
        <w:rPr>
          <w:sz w:val="28"/>
          <w:szCs w:val="28"/>
        </w:rPr>
      </w:pPr>
    </w:p>
    <w:p w14:paraId="738C6E95" w14:textId="77777777" w:rsidR="00664DA1" w:rsidRDefault="00664DA1" w:rsidP="00664DA1">
      <w:pPr>
        <w:rPr>
          <w:sz w:val="28"/>
          <w:szCs w:val="28"/>
        </w:rPr>
      </w:pPr>
    </w:p>
    <w:p w14:paraId="2C4D02BC" w14:textId="77777777" w:rsidR="00664DA1" w:rsidRDefault="00664DA1" w:rsidP="00664DA1">
      <w:pPr>
        <w:rPr>
          <w:sz w:val="28"/>
          <w:szCs w:val="28"/>
        </w:rPr>
      </w:pPr>
    </w:p>
    <w:p w14:paraId="2C4484A3" w14:textId="77777777" w:rsidR="00664DA1" w:rsidRDefault="00664DA1" w:rsidP="00664DA1">
      <w:pPr>
        <w:rPr>
          <w:sz w:val="28"/>
          <w:szCs w:val="28"/>
        </w:rPr>
      </w:pPr>
    </w:p>
    <w:p w14:paraId="4FDCC25E" w14:textId="77777777" w:rsidR="00664DA1" w:rsidRDefault="00664DA1" w:rsidP="00664DA1">
      <w:pPr>
        <w:rPr>
          <w:sz w:val="28"/>
          <w:szCs w:val="28"/>
        </w:rPr>
      </w:pPr>
    </w:p>
    <w:p w14:paraId="5F65F334" w14:textId="77777777" w:rsidR="00664DA1" w:rsidRDefault="00664DA1" w:rsidP="00664DA1">
      <w:pPr>
        <w:rPr>
          <w:sz w:val="28"/>
          <w:szCs w:val="28"/>
        </w:rPr>
      </w:pPr>
    </w:p>
    <w:p w14:paraId="7D13D857" w14:textId="77777777" w:rsidR="00664DA1" w:rsidRDefault="00664DA1" w:rsidP="00664DA1">
      <w:pPr>
        <w:rPr>
          <w:sz w:val="28"/>
          <w:szCs w:val="28"/>
        </w:rPr>
      </w:pPr>
    </w:p>
    <w:p w14:paraId="53293DC6" w14:textId="77777777" w:rsidR="00664DA1" w:rsidRDefault="00664DA1" w:rsidP="00664DA1">
      <w:pPr>
        <w:rPr>
          <w:sz w:val="28"/>
          <w:szCs w:val="28"/>
        </w:rPr>
      </w:pPr>
    </w:p>
    <w:p w14:paraId="0BB2F6FF" w14:textId="77777777" w:rsidR="00664DA1" w:rsidRDefault="00664DA1" w:rsidP="00664DA1">
      <w:pPr>
        <w:rPr>
          <w:sz w:val="28"/>
          <w:szCs w:val="28"/>
        </w:rPr>
      </w:pPr>
    </w:p>
    <w:p w14:paraId="67643010" w14:textId="77777777" w:rsidR="00664DA1" w:rsidRDefault="00664DA1" w:rsidP="00664DA1">
      <w:pPr>
        <w:rPr>
          <w:sz w:val="28"/>
          <w:szCs w:val="28"/>
        </w:rPr>
      </w:pPr>
    </w:p>
    <w:p w14:paraId="2BC6C171" w14:textId="77777777" w:rsidR="00664DA1" w:rsidRDefault="00664DA1" w:rsidP="00664DA1">
      <w:pPr>
        <w:rPr>
          <w:sz w:val="28"/>
          <w:szCs w:val="28"/>
        </w:rPr>
      </w:pPr>
    </w:p>
    <w:p w14:paraId="7689A38E" w14:textId="77777777" w:rsidR="00664DA1" w:rsidRDefault="00664DA1" w:rsidP="00664DA1">
      <w:pPr>
        <w:rPr>
          <w:sz w:val="28"/>
          <w:szCs w:val="28"/>
        </w:rPr>
      </w:pPr>
    </w:p>
    <w:p w14:paraId="2144CCFE" w14:textId="02F7C693" w:rsidR="00664DA1" w:rsidRPr="00B97031" w:rsidRDefault="00664DA1" w:rsidP="00664DA1">
      <w:pPr>
        <w:rPr>
          <w:sz w:val="28"/>
          <w:szCs w:val="28"/>
        </w:rPr>
      </w:pPr>
      <w:r w:rsidRPr="00B97031">
        <w:rPr>
          <w:sz w:val="28"/>
          <w:szCs w:val="28"/>
        </w:rPr>
        <w:t xml:space="preserve">Сроки проведения независимой экспертизы </w:t>
      </w:r>
    </w:p>
    <w:p w14:paraId="6778F660" w14:textId="77777777" w:rsidR="00664DA1" w:rsidRPr="00B97031" w:rsidRDefault="00664DA1" w:rsidP="00664DA1">
      <w:pPr>
        <w:rPr>
          <w:sz w:val="28"/>
          <w:szCs w:val="28"/>
        </w:rPr>
      </w:pPr>
      <w:r w:rsidRPr="00B97031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2690B35E" w14:textId="77777777" w:rsidR="00664DA1" w:rsidRPr="00B97031" w:rsidRDefault="00664DA1" w:rsidP="00664DA1">
      <w:pPr>
        <w:rPr>
          <w:sz w:val="28"/>
          <w:szCs w:val="28"/>
        </w:rPr>
      </w:pPr>
      <w:r w:rsidRPr="00B97031">
        <w:rPr>
          <w:sz w:val="28"/>
          <w:szCs w:val="28"/>
        </w:rPr>
        <w:t xml:space="preserve">7 дней, </w:t>
      </w:r>
    </w:p>
    <w:p w14:paraId="183DE59B" w14:textId="77777777" w:rsidR="00664DA1" w:rsidRPr="00B97031" w:rsidRDefault="00664DA1" w:rsidP="00664DA1">
      <w:pPr>
        <w:rPr>
          <w:sz w:val="28"/>
          <w:szCs w:val="28"/>
        </w:rPr>
      </w:pPr>
      <w:r w:rsidRPr="00B97031">
        <w:rPr>
          <w:sz w:val="28"/>
          <w:szCs w:val="28"/>
        </w:rPr>
        <w:t xml:space="preserve">с </w:t>
      </w:r>
      <w:r>
        <w:rPr>
          <w:sz w:val="28"/>
          <w:szCs w:val="28"/>
        </w:rPr>
        <w:t>20</w:t>
      </w:r>
      <w:r w:rsidRPr="00B9703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B97031">
        <w:rPr>
          <w:sz w:val="28"/>
          <w:szCs w:val="28"/>
        </w:rPr>
        <w:t xml:space="preserve">.2025 по </w:t>
      </w:r>
      <w:r>
        <w:rPr>
          <w:sz w:val="28"/>
          <w:szCs w:val="28"/>
        </w:rPr>
        <w:t>26</w:t>
      </w:r>
      <w:r w:rsidRPr="00B9703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B97031">
        <w:rPr>
          <w:sz w:val="28"/>
          <w:szCs w:val="28"/>
        </w:rPr>
        <w:t xml:space="preserve">.2025 включительно </w:t>
      </w:r>
    </w:p>
    <w:p w14:paraId="199E3797" w14:textId="77777777" w:rsidR="00664DA1" w:rsidRPr="00B97031" w:rsidRDefault="00664DA1" w:rsidP="00664DA1">
      <w:pPr>
        <w:rPr>
          <w:sz w:val="28"/>
          <w:szCs w:val="28"/>
        </w:rPr>
      </w:pPr>
      <w:r w:rsidRPr="00B97031">
        <w:rPr>
          <w:sz w:val="28"/>
          <w:szCs w:val="28"/>
        </w:rPr>
        <w:t xml:space="preserve">замечания по проекту направлять по адресу электронной почты: </w:t>
      </w:r>
      <w:hyperlink r:id="rId7" w:history="1">
        <w:r w:rsidRPr="00B97031">
          <w:rPr>
            <w:rStyle w:val="af8"/>
            <w:szCs w:val="28"/>
          </w:rPr>
          <w:t>info@sverdlovo-adm.ru</w:t>
        </w:r>
      </w:hyperlink>
    </w:p>
    <w:p w14:paraId="65C74BE2" w14:textId="77777777" w:rsidR="00664DA1" w:rsidRDefault="00664DA1" w:rsidP="00664DA1">
      <w:pPr>
        <w:spacing w:after="160" w:line="259" w:lineRule="auto"/>
        <w:ind w:firstLine="0"/>
        <w:jc w:val="left"/>
      </w:pPr>
      <w:r w:rsidRPr="00B97031">
        <w:rPr>
          <w:sz w:val="28"/>
          <w:szCs w:val="28"/>
        </w:rPr>
        <w:br w:type="page"/>
      </w:r>
    </w:p>
    <w:p w14:paraId="50BF86A1" w14:textId="77777777" w:rsidR="00664DA1" w:rsidRDefault="00664DA1" w:rsidP="00664DA1">
      <w:r w:rsidRPr="00E36C4D">
        <w:rPr>
          <w:noProof/>
        </w:rPr>
        <w:lastRenderedPageBreak/>
        <w:drawing>
          <wp:inline distT="0" distB="0" distL="0" distR="0" wp14:anchorId="0FA9C75E" wp14:editId="7F52179E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BF67" w14:textId="77777777" w:rsidR="00664DA1" w:rsidRPr="00E36C4D" w:rsidRDefault="00664DA1" w:rsidP="00664DA1"/>
    <w:p w14:paraId="3E67C85B" w14:textId="77777777" w:rsidR="00664DA1" w:rsidRPr="00E36C4D" w:rsidRDefault="00664DA1" w:rsidP="00664DA1">
      <w:pPr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Свердловское городское поселение</w:t>
      </w:r>
    </w:p>
    <w:p w14:paraId="2E7E2127" w14:textId="77777777" w:rsidR="00664DA1" w:rsidRPr="00E36C4D" w:rsidRDefault="00664DA1" w:rsidP="00664DA1">
      <w:pPr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Всеволожского муниципального района</w:t>
      </w:r>
    </w:p>
    <w:p w14:paraId="37CAA3B2" w14:textId="77777777" w:rsidR="00664DA1" w:rsidRPr="00E36C4D" w:rsidRDefault="00664DA1" w:rsidP="00664DA1">
      <w:pPr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Ленинградской области</w:t>
      </w:r>
    </w:p>
    <w:p w14:paraId="73F6A4EC" w14:textId="77777777" w:rsidR="00664DA1" w:rsidRPr="00E36C4D" w:rsidRDefault="00664DA1" w:rsidP="00664DA1">
      <w:pPr>
        <w:ind w:hanging="540"/>
        <w:rPr>
          <w:b/>
          <w:bCs/>
          <w:sz w:val="16"/>
          <w:szCs w:val="16"/>
        </w:rPr>
      </w:pPr>
    </w:p>
    <w:p w14:paraId="5821F9F4" w14:textId="77777777" w:rsidR="00664DA1" w:rsidRPr="00E36C4D" w:rsidRDefault="00664DA1" w:rsidP="00664DA1">
      <w:pPr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АДМИНИСТРАЦИЯ</w:t>
      </w:r>
    </w:p>
    <w:p w14:paraId="2A7EE82C" w14:textId="77777777" w:rsidR="00664DA1" w:rsidRPr="00E36C4D" w:rsidRDefault="00664DA1" w:rsidP="00664DA1">
      <w:pPr>
        <w:ind w:hanging="540"/>
      </w:pPr>
    </w:p>
    <w:p w14:paraId="619DB45A" w14:textId="77777777" w:rsidR="00664DA1" w:rsidRPr="00E36C4D" w:rsidRDefault="00664DA1" w:rsidP="00664DA1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A1CCEC3" w14:textId="77777777" w:rsidR="00664DA1" w:rsidRPr="00E36C4D" w:rsidRDefault="00664DA1" w:rsidP="00664DA1">
      <w:pPr>
        <w:rPr>
          <w:b/>
          <w:sz w:val="28"/>
          <w:szCs w:val="28"/>
        </w:rPr>
      </w:pPr>
    </w:p>
    <w:p w14:paraId="3E350886" w14:textId="77777777" w:rsidR="00664DA1" w:rsidRPr="00E36C4D" w:rsidRDefault="00664DA1" w:rsidP="00664DA1">
      <w:pPr>
        <w:ind w:firstLine="0"/>
        <w:rPr>
          <w:sz w:val="28"/>
          <w:szCs w:val="28"/>
        </w:rPr>
      </w:pPr>
      <w:r w:rsidRPr="00E36C4D">
        <w:rPr>
          <w:sz w:val="28"/>
          <w:szCs w:val="28"/>
        </w:rPr>
        <w:t>«___» ________202</w:t>
      </w:r>
      <w:r>
        <w:rPr>
          <w:sz w:val="28"/>
          <w:szCs w:val="28"/>
        </w:rPr>
        <w:t>5</w:t>
      </w:r>
      <w:r w:rsidRPr="00E36C4D">
        <w:rPr>
          <w:sz w:val="28"/>
          <w:szCs w:val="28"/>
        </w:rPr>
        <w:t xml:space="preserve"> г.                                                                            № _________</w:t>
      </w:r>
    </w:p>
    <w:p w14:paraId="1394D5EC" w14:textId="77777777" w:rsidR="00664DA1" w:rsidRPr="00E36C4D" w:rsidRDefault="00664DA1" w:rsidP="00664DA1">
      <w:pPr>
        <w:ind w:firstLine="0"/>
        <w:jc w:val="both"/>
        <w:rPr>
          <w:sz w:val="28"/>
          <w:szCs w:val="28"/>
        </w:rPr>
      </w:pPr>
      <w:proofErr w:type="spellStart"/>
      <w:r w:rsidRPr="00E36C4D">
        <w:rPr>
          <w:sz w:val="28"/>
          <w:szCs w:val="28"/>
        </w:rPr>
        <w:t>г.п</w:t>
      </w:r>
      <w:proofErr w:type="spellEnd"/>
      <w:r w:rsidRPr="00E36C4D">
        <w:rPr>
          <w:sz w:val="28"/>
          <w:szCs w:val="28"/>
        </w:rPr>
        <w:t>. им. Свердлова</w:t>
      </w:r>
    </w:p>
    <w:p w14:paraId="4FDF7F06" w14:textId="77777777" w:rsidR="00664DA1" w:rsidRPr="00E36C4D" w:rsidRDefault="00664DA1" w:rsidP="00664DA1">
      <w:pPr>
        <w:rPr>
          <w:sz w:val="28"/>
          <w:szCs w:val="28"/>
        </w:rPr>
      </w:pPr>
    </w:p>
    <w:p w14:paraId="4C18DD2D" w14:textId="77777777" w:rsidR="00664DA1" w:rsidRPr="00E36C4D" w:rsidRDefault="00664DA1" w:rsidP="00664DA1">
      <w:pPr>
        <w:tabs>
          <w:tab w:val="left" w:pos="4816"/>
        </w:tabs>
        <w:ind w:right="4818" w:firstLine="0"/>
        <w:jc w:val="both"/>
        <w:rPr>
          <w:sz w:val="28"/>
          <w:szCs w:val="28"/>
        </w:rPr>
      </w:pPr>
      <w:bookmarkStart w:id="0" w:name="_Hlk107501305"/>
      <w:r w:rsidRPr="00C42F55">
        <w:rPr>
          <w:color w:val="000000"/>
          <w:sz w:val="28"/>
          <w:szCs w:val="28"/>
        </w:rPr>
        <w:t xml:space="preserve">Об утверждении порядка инвентаризации и паспортизации зеленых насаждений на территории </w:t>
      </w:r>
      <w:r>
        <w:rPr>
          <w:color w:val="000000"/>
          <w:sz w:val="28"/>
          <w:szCs w:val="28"/>
        </w:rPr>
        <w:t>Свердловского</w:t>
      </w:r>
      <w:r w:rsidRPr="00C42F55">
        <w:rPr>
          <w:color w:val="000000"/>
          <w:sz w:val="28"/>
          <w:szCs w:val="28"/>
        </w:rPr>
        <w:t xml:space="preserve"> городского поселения </w:t>
      </w:r>
      <w:r>
        <w:rPr>
          <w:color w:val="000000"/>
          <w:sz w:val="28"/>
          <w:szCs w:val="28"/>
        </w:rPr>
        <w:t>Всеволожского</w:t>
      </w:r>
      <w:r w:rsidRPr="00C42F55">
        <w:rPr>
          <w:color w:val="000000"/>
          <w:sz w:val="28"/>
          <w:szCs w:val="28"/>
        </w:rPr>
        <w:t xml:space="preserve"> муниципального района Ленинградской области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664DA1" w:rsidRPr="00E36C4D" w14:paraId="55403954" w14:textId="77777777" w:rsidTr="00B3184D">
        <w:trPr>
          <w:trHeight w:val="80"/>
        </w:trPr>
        <w:tc>
          <w:tcPr>
            <w:tcW w:w="5246" w:type="dxa"/>
          </w:tcPr>
          <w:p w14:paraId="70E9D293" w14:textId="77777777" w:rsidR="00664DA1" w:rsidRPr="00E36C4D" w:rsidRDefault="00664DA1" w:rsidP="00B3184D">
            <w:pPr>
              <w:shd w:val="clear" w:color="auto" w:fill="FFFFFF"/>
              <w:ind w:right="452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BE422F6" w14:textId="77777777" w:rsidR="00664DA1" w:rsidRPr="00E36C4D" w:rsidRDefault="00664DA1" w:rsidP="00664DA1">
      <w:pPr>
        <w:jc w:val="both"/>
        <w:rPr>
          <w:color w:val="000000"/>
          <w:sz w:val="26"/>
          <w:szCs w:val="26"/>
        </w:rPr>
      </w:pPr>
    </w:p>
    <w:p w14:paraId="1A1DE9DF" w14:textId="77777777" w:rsidR="00664DA1" w:rsidRDefault="00664DA1" w:rsidP="00664DA1">
      <w:pPr>
        <w:ind w:firstLine="709"/>
        <w:jc w:val="both"/>
        <w:rPr>
          <w:color w:val="000000"/>
          <w:sz w:val="28"/>
          <w:szCs w:val="28"/>
        </w:rPr>
      </w:pPr>
      <w:r w:rsidRPr="00E36C4D">
        <w:rPr>
          <w:color w:val="000000"/>
          <w:sz w:val="28"/>
          <w:szCs w:val="28"/>
        </w:rPr>
        <w:t>В соответствии с Федеральным закон</w:t>
      </w:r>
      <w:r>
        <w:rPr>
          <w:color w:val="000000"/>
          <w:sz w:val="28"/>
          <w:szCs w:val="28"/>
        </w:rPr>
        <w:t>ом</w:t>
      </w:r>
      <w:r w:rsidRPr="00E36C4D">
        <w:rPr>
          <w:color w:val="000000"/>
          <w:sz w:val="28"/>
          <w:szCs w:val="28"/>
        </w:rPr>
        <w:t xml:space="preserve"> от 06.10.2003 № 131-ФЗ </w:t>
      </w:r>
      <w:r w:rsidRPr="00E36C4D">
        <w:rPr>
          <w:color w:val="000000"/>
          <w:sz w:val="28"/>
          <w:szCs w:val="28"/>
        </w:rPr>
        <w:br/>
        <w:t xml:space="preserve">«Об общих принципах организации местного самоуправления Российской Федерации», </w:t>
      </w:r>
      <w:r w:rsidRPr="00C42F55">
        <w:rPr>
          <w:color w:val="000000"/>
          <w:sz w:val="28"/>
          <w:szCs w:val="28"/>
        </w:rPr>
        <w:t>Федеральным законом от 10.01.2002 № 7-ФЗ «Об</w:t>
      </w:r>
      <w:r>
        <w:rPr>
          <w:color w:val="000000"/>
          <w:sz w:val="28"/>
          <w:szCs w:val="28"/>
        </w:rPr>
        <w:t xml:space="preserve"> </w:t>
      </w:r>
      <w:r w:rsidRPr="00C42F55">
        <w:rPr>
          <w:color w:val="000000"/>
          <w:sz w:val="28"/>
          <w:szCs w:val="28"/>
        </w:rPr>
        <w:t xml:space="preserve">охране окружающей среды», руководствуясь Уставом </w:t>
      </w:r>
      <w:r>
        <w:rPr>
          <w:color w:val="000000"/>
          <w:sz w:val="28"/>
          <w:szCs w:val="28"/>
        </w:rPr>
        <w:t>Свердловского городского поселения Всеволожского муниципального района Ленинградской области,</w:t>
      </w:r>
      <w:r w:rsidRPr="00E36C4D">
        <w:rPr>
          <w:color w:val="000000"/>
          <w:sz w:val="28"/>
          <w:szCs w:val="28"/>
        </w:rPr>
        <w:t xml:space="preserve"> администрация Свердловско</w:t>
      </w:r>
      <w:r>
        <w:rPr>
          <w:color w:val="000000"/>
          <w:sz w:val="28"/>
          <w:szCs w:val="28"/>
        </w:rPr>
        <w:t>го</w:t>
      </w:r>
      <w:r w:rsidRPr="00E36C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</w:t>
      </w:r>
      <w:r w:rsidRPr="00E36C4D">
        <w:rPr>
          <w:color w:val="000000"/>
          <w:sz w:val="28"/>
          <w:szCs w:val="28"/>
        </w:rPr>
        <w:t>родско</w:t>
      </w:r>
      <w:r>
        <w:rPr>
          <w:color w:val="000000"/>
          <w:sz w:val="28"/>
          <w:szCs w:val="28"/>
        </w:rPr>
        <w:t>го</w:t>
      </w:r>
      <w:r w:rsidRPr="00E36C4D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E36C4D">
        <w:rPr>
          <w:color w:val="000000"/>
          <w:sz w:val="28"/>
          <w:szCs w:val="28"/>
        </w:rPr>
        <w:t xml:space="preserve"> Всеволожского муниципального района Ленинградской области (далее – администрация) </w:t>
      </w:r>
      <w:r>
        <w:rPr>
          <w:color w:val="000000"/>
          <w:sz w:val="28"/>
          <w:szCs w:val="28"/>
        </w:rPr>
        <w:t>постановляет</w:t>
      </w:r>
      <w:r w:rsidRPr="00E36C4D">
        <w:rPr>
          <w:color w:val="000000"/>
          <w:sz w:val="28"/>
          <w:szCs w:val="28"/>
        </w:rPr>
        <w:t>:</w:t>
      </w:r>
    </w:p>
    <w:p w14:paraId="08A1D3D3" w14:textId="77777777" w:rsidR="00664DA1" w:rsidRDefault="00664DA1" w:rsidP="00664DA1">
      <w:pPr>
        <w:ind w:firstLine="709"/>
        <w:jc w:val="both"/>
        <w:rPr>
          <w:color w:val="000000"/>
          <w:sz w:val="28"/>
          <w:szCs w:val="28"/>
        </w:rPr>
      </w:pPr>
    </w:p>
    <w:p w14:paraId="434807E4" w14:textId="77777777" w:rsidR="00664DA1" w:rsidRDefault="00664DA1" w:rsidP="00664DA1">
      <w:pPr>
        <w:ind w:firstLine="709"/>
        <w:jc w:val="both"/>
        <w:rPr>
          <w:sz w:val="28"/>
          <w:szCs w:val="28"/>
        </w:rPr>
      </w:pPr>
      <w:r w:rsidRPr="009F3304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 </w:t>
      </w:r>
      <w:r w:rsidRPr="00FB6662">
        <w:rPr>
          <w:sz w:val="28"/>
          <w:szCs w:val="28"/>
        </w:rPr>
        <w:t xml:space="preserve">Утвердить Порядок инвентаризации и паспортизации зеленых насаждений на территории </w:t>
      </w:r>
      <w:r>
        <w:rPr>
          <w:sz w:val="28"/>
          <w:szCs w:val="28"/>
        </w:rPr>
        <w:t>Свердловского</w:t>
      </w:r>
      <w:r w:rsidRPr="00FB6662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>Всеволожского</w:t>
      </w:r>
      <w:r w:rsidRPr="00FB6662">
        <w:rPr>
          <w:sz w:val="28"/>
          <w:szCs w:val="28"/>
        </w:rPr>
        <w:t xml:space="preserve"> муниципального района Ленинградской области </w:t>
      </w:r>
      <w:r>
        <w:rPr>
          <w:sz w:val="28"/>
          <w:szCs w:val="28"/>
        </w:rPr>
        <w:t>согласно п</w:t>
      </w:r>
      <w:r w:rsidRPr="00FB6662">
        <w:rPr>
          <w:sz w:val="28"/>
          <w:szCs w:val="28"/>
        </w:rPr>
        <w:t xml:space="preserve">риложению № 1 </w:t>
      </w:r>
      <w:r>
        <w:rPr>
          <w:sz w:val="28"/>
          <w:szCs w:val="28"/>
        </w:rPr>
        <w:br/>
      </w:r>
      <w:r w:rsidRPr="00FB6662">
        <w:rPr>
          <w:sz w:val="28"/>
          <w:szCs w:val="28"/>
        </w:rPr>
        <w:t xml:space="preserve">к настоящему постановлению. </w:t>
      </w:r>
    </w:p>
    <w:p w14:paraId="3D637F2F" w14:textId="77777777" w:rsidR="00664DA1" w:rsidRDefault="00664DA1" w:rsidP="00664DA1">
      <w:pPr>
        <w:pStyle w:val="af9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FB6662">
        <w:rPr>
          <w:rFonts w:ascii="Times New Roman" w:hAnsi="Times New Roman"/>
          <w:sz w:val="28"/>
          <w:szCs w:val="28"/>
        </w:rPr>
        <w:t xml:space="preserve">Создать комиссию по инвентаризации и паспортизации зеленых насаждений на территории </w:t>
      </w:r>
      <w:r>
        <w:rPr>
          <w:rFonts w:ascii="Times New Roman" w:hAnsi="Times New Roman"/>
          <w:sz w:val="28"/>
          <w:szCs w:val="28"/>
        </w:rPr>
        <w:t>Свердловского</w:t>
      </w:r>
      <w:r w:rsidRPr="00FB6662">
        <w:rPr>
          <w:rFonts w:ascii="Times New Roman" w:hAnsi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/>
          <w:sz w:val="28"/>
          <w:szCs w:val="28"/>
        </w:rPr>
        <w:t>Всеволожского</w:t>
      </w:r>
      <w:r w:rsidRPr="00FB6662">
        <w:rPr>
          <w:rFonts w:ascii="Times New Roman" w:hAnsi="Times New Roman"/>
          <w:sz w:val="28"/>
          <w:szCs w:val="28"/>
        </w:rPr>
        <w:t xml:space="preserve"> муниципального района Ленинградской области.</w:t>
      </w:r>
    </w:p>
    <w:p w14:paraId="2D13013F" w14:textId="77777777" w:rsidR="00664DA1" w:rsidRPr="00E36C4D" w:rsidRDefault="00664DA1" w:rsidP="00664DA1">
      <w:pPr>
        <w:pStyle w:val="af9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36C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FB6662">
        <w:rPr>
          <w:rFonts w:ascii="Times New Roman" w:hAnsi="Times New Roman"/>
          <w:sz w:val="28"/>
          <w:szCs w:val="28"/>
        </w:rPr>
        <w:t xml:space="preserve">Утвердить состав комиссии по инвентаризации и паспортизации зеленых насаждений на территории </w:t>
      </w:r>
      <w:r>
        <w:rPr>
          <w:rFonts w:ascii="Times New Roman" w:hAnsi="Times New Roman"/>
          <w:sz w:val="28"/>
          <w:szCs w:val="28"/>
        </w:rPr>
        <w:t>Свердловского</w:t>
      </w:r>
      <w:r w:rsidRPr="00FB6662">
        <w:rPr>
          <w:rFonts w:ascii="Times New Roman" w:hAnsi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/>
          <w:sz w:val="28"/>
          <w:szCs w:val="28"/>
        </w:rPr>
        <w:t>Всеволожского</w:t>
      </w:r>
      <w:r w:rsidRPr="00FB6662">
        <w:rPr>
          <w:rFonts w:ascii="Times New Roman" w:hAnsi="Times New Roman"/>
          <w:sz w:val="28"/>
          <w:szCs w:val="28"/>
        </w:rPr>
        <w:t xml:space="preserve"> муниципального района Ленинградской области согласно </w:t>
      </w:r>
      <w:r>
        <w:rPr>
          <w:rFonts w:ascii="Times New Roman" w:hAnsi="Times New Roman"/>
          <w:sz w:val="28"/>
          <w:szCs w:val="28"/>
        </w:rPr>
        <w:t>п</w:t>
      </w:r>
      <w:r w:rsidRPr="00FB6662">
        <w:rPr>
          <w:rFonts w:ascii="Times New Roman" w:hAnsi="Times New Roman"/>
          <w:sz w:val="28"/>
          <w:szCs w:val="28"/>
        </w:rPr>
        <w:t>риложению № 2 к настоящему постановлению</w:t>
      </w:r>
      <w:r w:rsidRPr="00E36C4D">
        <w:rPr>
          <w:rFonts w:ascii="Times New Roman" w:hAnsi="Times New Roman"/>
          <w:sz w:val="28"/>
          <w:szCs w:val="28"/>
        </w:rPr>
        <w:t xml:space="preserve">.  </w:t>
      </w:r>
    </w:p>
    <w:p w14:paraId="4D239930" w14:textId="77777777" w:rsidR="00664DA1" w:rsidRDefault="00664DA1" w:rsidP="00664DA1">
      <w:pPr>
        <w:ind w:firstLine="709"/>
        <w:jc w:val="both"/>
        <w:rPr>
          <w:color w:val="000000"/>
          <w:sz w:val="28"/>
          <w:szCs w:val="28"/>
        </w:rPr>
      </w:pPr>
      <w:r w:rsidRPr="00FB6662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> </w:t>
      </w:r>
      <w:r w:rsidRPr="00FB6662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 w:rsidRPr="00FB6662">
        <w:rPr>
          <w:color w:val="000000"/>
          <w:sz w:val="28"/>
          <w:szCs w:val="28"/>
        </w:rPr>
        <w:br/>
        <w:t>в газете «Всеволожские вести» приложение «Невский берег» и официальном сайте администрации в сети Интернет.</w:t>
      </w:r>
    </w:p>
    <w:p w14:paraId="69B8B554" w14:textId="77777777" w:rsidR="00664DA1" w:rsidRDefault="00664DA1" w:rsidP="00664DA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 w:rsidRPr="00BD3EE1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E11511F" w14:textId="77777777" w:rsidR="00664DA1" w:rsidRPr="00FB6662" w:rsidRDefault="00664DA1" w:rsidP="00664DA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6. </w:t>
      </w:r>
      <w:r w:rsidRPr="00FB6662">
        <w:rPr>
          <w:color w:val="000000"/>
          <w:sz w:val="28"/>
          <w:szCs w:val="28"/>
        </w:rPr>
        <w:t xml:space="preserve">Контроль исполнения настоящего постановления возложить </w:t>
      </w:r>
      <w:r w:rsidRPr="00FB6662">
        <w:rPr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Pr="00FB6662">
        <w:rPr>
          <w:color w:val="000000"/>
          <w:sz w:val="28"/>
          <w:szCs w:val="28"/>
        </w:rPr>
        <w:br/>
        <w:t>и благоустройству А.А. Плавского.</w:t>
      </w:r>
    </w:p>
    <w:p w14:paraId="29620AE6" w14:textId="77777777" w:rsidR="00664DA1" w:rsidRDefault="00664DA1" w:rsidP="00664DA1">
      <w:pPr>
        <w:ind w:firstLine="709"/>
        <w:jc w:val="both"/>
        <w:rPr>
          <w:sz w:val="28"/>
          <w:szCs w:val="28"/>
        </w:rPr>
      </w:pPr>
    </w:p>
    <w:p w14:paraId="3148DE1E" w14:textId="77777777" w:rsidR="00664DA1" w:rsidRPr="00E36C4D" w:rsidRDefault="00664DA1" w:rsidP="00664DA1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537DE017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Г</w:t>
      </w:r>
      <w:r w:rsidRPr="00E36C4D">
        <w:rPr>
          <w:bCs/>
          <w:sz w:val="28"/>
          <w:szCs w:val="28"/>
          <w:bdr w:val="none" w:sz="0" w:space="0" w:color="auto" w:frame="1"/>
        </w:rPr>
        <w:t>лав</w:t>
      </w:r>
      <w:r>
        <w:rPr>
          <w:bCs/>
          <w:sz w:val="28"/>
          <w:szCs w:val="28"/>
          <w:bdr w:val="none" w:sz="0" w:space="0" w:color="auto" w:frame="1"/>
        </w:rPr>
        <w:t>а</w:t>
      </w:r>
      <w:r w:rsidRPr="00E36C4D">
        <w:rPr>
          <w:bCs/>
          <w:sz w:val="28"/>
          <w:szCs w:val="28"/>
          <w:bdr w:val="none" w:sz="0" w:space="0" w:color="auto" w:frame="1"/>
        </w:rPr>
        <w:t xml:space="preserve"> администрации                                                                 </w:t>
      </w:r>
      <w:r>
        <w:rPr>
          <w:bCs/>
          <w:sz w:val="28"/>
          <w:szCs w:val="28"/>
          <w:bdr w:val="none" w:sz="0" w:space="0" w:color="auto" w:frame="1"/>
        </w:rPr>
        <w:t xml:space="preserve">        </w:t>
      </w:r>
      <w:r w:rsidRPr="00E36C4D">
        <w:rPr>
          <w:bCs/>
          <w:sz w:val="28"/>
          <w:szCs w:val="28"/>
          <w:bdr w:val="none" w:sz="0" w:space="0" w:color="auto" w:frame="1"/>
        </w:rPr>
        <w:t xml:space="preserve">        </w:t>
      </w:r>
      <w:r>
        <w:rPr>
          <w:bCs/>
          <w:sz w:val="28"/>
          <w:szCs w:val="28"/>
          <w:bdr w:val="none" w:sz="0" w:space="0" w:color="auto" w:frame="1"/>
        </w:rPr>
        <w:t>В.И. Тулаев</w:t>
      </w:r>
    </w:p>
    <w:p w14:paraId="1F0ABF3B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7A56EAFC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>Приложение № 1</w:t>
      </w:r>
    </w:p>
    <w:p w14:paraId="7381BA5B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к </w:t>
      </w:r>
      <w:r>
        <w:rPr>
          <w:bCs/>
          <w:sz w:val="28"/>
          <w:szCs w:val="28"/>
          <w:bdr w:val="none" w:sz="0" w:space="0" w:color="auto" w:frame="1"/>
        </w:rPr>
        <w:t>п</w:t>
      </w:r>
      <w:r w:rsidRPr="00163665">
        <w:rPr>
          <w:bCs/>
          <w:sz w:val="28"/>
          <w:szCs w:val="28"/>
          <w:bdr w:val="none" w:sz="0" w:space="0" w:color="auto" w:frame="1"/>
        </w:rPr>
        <w:t>остановлению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163665">
        <w:rPr>
          <w:bCs/>
          <w:sz w:val="28"/>
          <w:szCs w:val="28"/>
          <w:bdr w:val="none" w:sz="0" w:space="0" w:color="auto" w:frame="1"/>
        </w:rPr>
        <w:t>администрации</w:t>
      </w:r>
    </w:p>
    <w:p w14:paraId="52D73C27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от </w:t>
      </w:r>
      <w:r>
        <w:rPr>
          <w:bCs/>
          <w:sz w:val="28"/>
          <w:szCs w:val="28"/>
          <w:bdr w:val="none" w:sz="0" w:space="0" w:color="auto" w:frame="1"/>
        </w:rPr>
        <w:t>«___»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____________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202</w:t>
      </w:r>
      <w:r>
        <w:rPr>
          <w:bCs/>
          <w:sz w:val="28"/>
          <w:szCs w:val="28"/>
          <w:bdr w:val="none" w:sz="0" w:space="0" w:color="auto" w:frame="1"/>
        </w:rPr>
        <w:t>5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г. № </w:t>
      </w:r>
      <w:r>
        <w:rPr>
          <w:bCs/>
          <w:sz w:val="28"/>
          <w:szCs w:val="28"/>
          <w:bdr w:val="none" w:sz="0" w:space="0" w:color="auto" w:frame="1"/>
        </w:rPr>
        <w:t>______</w:t>
      </w:r>
    </w:p>
    <w:p w14:paraId="262B9131" w14:textId="77777777" w:rsidR="00664DA1" w:rsidRPr="00163665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/>
          <w:bCs/>
          <w:sz w:val="28"/>
          <w:szCs w:val="28"/>
          <w:bdr w:val="none" w:sz="0" w:space="0" w:color="auto" w:frame="1"/>
        </w:rPr>
        <w:t> </w:t>
      </w:r>
    </w:p>
    <w:p w14:paraId="706DC34A" w14:textId="77777777" w:rsidR="00664DA1" w:rsidRPr="00163665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/>
          <w:bCs/>
          <w:sz w:val="28"/>
          <w:szCs w:val="28"/>
          <w:bdr w:val="none" w:sz="0" w:space="0" w:color="auto" w:frame="1"/>
        </w:rPr>
        <w:t> </w:t>
      </w:r>
    </w:p>
    <w:p w14:paraId="3DE9DA74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П</w:t>
      </w:r>
      <w:r>
        <w:rPr>
          <w:bCs/>
          <w:sz w:val="28"/>
          <w:szCs w:val="28"/>
          <w:bdr w:val="none" w:sz="0" w:space="0" w:color="auto" w:frame="1"/>
        </w:rPr>
        <w:t>орядок</w:t>
      </w:r>
    </w:p>
    <w:p w14:paraId="4F6E759F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инвентаризации и паспортизации зеленых насаждений на территории Свердловского городского поселения Всеволожского муниципального района Ленинградской области (далее – Порядок)</w:t>
      </w:r>
    </w:p>
    <w:p w14:paraId="5BA33AAA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</w:p>
    <w:p w14:paraId="200E66CC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1. Общие положения</w:t>
      </w:r>
    </w:p>
    <w:p w14:paraId="638A6E2F" w14:textId="77777777" w:rsidR="00664DA1" w:rsidRPr="00163665" w:rsidRDefault="00664DA1" w:rsidP="00664DA1">
      <w:pPr>
        <w:spacing w:after="120"/>
        <w:rPr>
          <w:bCs/>
          <w:sz w:val="28"/>
          <w:szCs w:val="28"/>
          <w:bdr w:val="none" w:sz="0" w:space="0" w:color="auto" w:frame="1"/>
        </w:rPr>
      </w:pPr>
    </w:p>
    <w:p w14:paraId="50B1E541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1.1. Инвентаризация зеленых насаждений проводится в целях:</w:t>
      </w:r>
    </w:p>
    <w:p w14:paraId="53B4C2D5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установления границ озелененной территории и их документального закрепления;</w:t>
      </w:r>
    </w:p>
    <w:p w14:paraId="58A34583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 получения достоверных данных по количеству зеленых насаждений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 xml:space="preserve">в </w:t>
      </w:r>
      <w:r>
        <w:rPr>
          <w:bCs/>
          <w:sz w:val="28"/>
          <w:szCs w:val="28"/>
          <w:bdr w:val="none" w:sz="0" w:space="0" w:color="auto" w:frame="1"/>
        </w:rPr>
        <w:t>Свердловском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городском поселении </w:t>
      </w:r>
      <w:r>
        <w:rPr>
          <w:bCs/>
          <w:sz w:val="28"/>
          <w:szCs w:val="28"/>
          <w:bdr w:val="none" w:sz="0" w:space="0" w:color="auto" w:frame="1"/>
        </w:rPr>
        <w:t>Всеволожского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муниципального района Ленинградской области (далее — </w:t>
      </w:r>
      <w:r>
        <w:rPr>
          <w:bCs/>
          <w:sz w:val="28"/>
          <w:szCs w:val="28"/>
          <w:bdr w:val="none" w:sz="0" w:space="0" w:color="auto" w:frame="1"/>
        </w:rPr>
        <w:t>Свердловское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городское поселение),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их состоянию для ведения муниципального хозяйства на всех уровнях управления, эксплуатации и финансирования, отнесения их к соответствующей категории земель, охранному статусу и режиму содержания;</w:t>
      </w:r>
    </w:p>
    <w:p w14:paraId="0AAE8E28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 установления видового состава деревьев и кустарников с определением количества, категории и типа насаждений, возраста растений, диаметра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(для деревьев), состояния, а также площадей газонных покрытий и цветников;</w:t>
      </w:r>
    </w:p>
    <w:p w14:paraId="659046A8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своевременной регистрации происшедших изменений;</w:t>
      </w:r>
    </w:p>
    <w:p w14:paraId="6AF388B9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определения землепользователей территорий и установления ответственных организаций, юридических и физических лиц за их сохранность и состояние;</w:t>
      </w:r>
    </w:p>
    <w:p w14:paraId="1BD11E6A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установления наличия и принадлежности стационарных инженерно-архитектурных сооружений и оборудования озелененных/природных территорий (фонтаны, памятники, скульптуры и т.п.);</w:t>
      </w:r>
    </w:p>
    <w:p w14:paraId="40889011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 регламентирования работ по содержанию зеленых насаждений,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их капитальному ремонту и реконструкции;</w:t>
      </w:r>
    </w:p>
    <w:p w14:paraId="520BA18F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 организации рационального использования территорий </w:t>
      </w:r>
      <w:r>
        <w:rPr>
          <w:bCs/>
          <w:sz w:val="28"/>
          <w:szCs w:val="28"/>
          <w:bdr w:val="none" w:sz="0" w:space="0" w:color="auto" w:frame="1"/>
        </w:rPr>
        <w:t>Свердловского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городского поселения;</w:t>
      </w:r>
    </w:p>
    <w:p w14:paraId="2341CC6F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 обеспечения учета объектов озеленения и зеленых насаждений в целом по </w:t>
      </w:r>
      <w:r>
        <w:rPr>
          <w:bCs/>
          <w:sz w:val="28"/>
          <w:szCs w:val="28"/>
          <w:bdr w:val="none" w:sz="0" w:space="0" w:color="auto" w:frame="1"/>
        </w:rPr>
        <w:t>Свердловскому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городскому поселению.</w:t>
      </w:r>
    </w:p>
    <w:p w14:paraId="2E4C7DDD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1.2. По настоящему Порядку инвентаризации и паспортизации подлежат все (за исключением расположенных на землях, изъятых из ведения органов местного самоуправления) ландшафтно-архитектурные объекты общественного пользования (парки, сады, улицы и проезды, скверы, бульвары и др.) в границах </w:t>
      </w:r>
      <w:r>
        <w:rPr>
          <w:bCs/>
          <w:sz w:val="28"/>
          <w:szCs w:val="28"/>
          <w:bdr w:val="none" w:sz="0" w:space="0" w:color="auto" w:frame="1"/>
        </w:rPr>
        <w:t>Свердловского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городского поселения.</w:t>
      </w:r>
    </w:p>
    <w:p w14:paraId="47856253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1.3. Инвентаризация и паспортизация зеленых насаждений, расположенных на землях, находящихся в собственности </w:t>
      </w:r>
      <w:r>
        <w:rPr>
          <w:bCs/>
          <w:sz w:val="28"/>
          <w:szCs w:val="28"/>
          <w:bdr w:val="none" w:sz="0" w:space="0" w:color="auto" w:frame="1"/>
        </w:rPr>
        <w:t>Свердловского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</w:t>
      </w:r>
      <w:r w:rsidRPr="00163665">
        <w:rPr>
          <w:bCs/>
          <w:sz w:val="28"/>
          <w:szCs w:val="28"/>
          <w:bdr w:val="none" w:sz="0" w:space="0" w:color="auto" w:frame="1"/>
        </w:rPr>
        <w:lastRenderedPageBreak/>
        <w:t xml:space="preserve">городского поселения, может осуществляться землепользователями,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 xml:space="preserve">при отсутствии последних - органами местного самоуправления </w:t>
      </w:r>
      <w:r>
        <w:rPr>
          <w:bCs/>
          <w:sz w:val="28"/>
          <w:szCs w:val="28"/>
          <w:bdr w:val="none" w:sz="0" w:space="0" w:color="auto" w:frame="1"/>
        </w:rPr>
        <w:t>Свердловского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городского поселения</w:t>
      </w:r>
      <w:r>
        <w:rPr>
          <w:bCs/>
          <w:sz w:val="28"/>
          <w:szCs w:val="28"/>
          <w:bdr w:val="none" w:sz="0" w:space="0" w:color="auto" w:frame="1"/>
        </w:rPr>
        <w:t xml:space="preserve"> (подведомственной организацией – Муниципальное казенное учреждение «Управление по обеспечению деятельности муниципального образования»)</w:t>
      </w:r>
      <w:r w:rsidRPr="00163665">
        <w:rPr>
          <w:bCs/>
          <w:sz w:val="28"/>
          <w:szCs w:val="28"/>
          <w:bdr w:val="none" w:sz="0" w:space="0" w:color="auto" w:frame="1"/>
        </w:rPr>
        <w:t>,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163665">
        <w:rPr>
          <w:bCs/>
          <w:sz w:val="28"/>
          <w:szCs w:val="28"/>
          <w:bdr w:val="none" w:sz="0" w:space="0" w:color="auto" w:frame="1"/>
        </w:rPr>
        <w:t>осуществляющими функции заказчика услуг по проектированию, строительству, реконструкции, ремонту и содержанию объектов, неразрывно связанных с данными землями.</w:t>
      </w:r>
    </w:p>
    <w:p w14:paraId="6319D83A" w14:textId="77777777" w:rsidR="00664DA1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1.4. Настоящий Порядок не распространяется на зеленые насаждения, расположенные на особо охраняемых природных территориях местного значения.</w:t>
      </w:r>
    </w:p>
    <w:p w14:paraId="71890D3F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</w:p>
    <w:p w14:paraId="31CE2478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2. Порядок проведения работ</w:t>
      </w:r>
    </w:p>
    <w:p w14:paraId="4C59EFBA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2.1. Инвентаризация проводится на основе утвержденного ситуационного плана (масштаб 1:2000) и топоплана (масштаб 1:500) в два этапа. На первом этапе устанавливается площадь, границы и классификация объекта. На втором этапе определяется качественное и количественное состояние зеленых насаждений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и элементов благоустройства.</w:t>
      </w:r>
    </w:p>
    <w:p w14:paraId="314E8E2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2.2. Инвентаризация проводится с использованием имеющихся геодезических материалов, проектов, чертежей топосъемки в М 1:500 - 1:1000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(в отдельных случаях 1:2000, например, на протяженных магистралях с одним или двумя типами насаждений).</w:t>
      </w:r>
    </w:p>
    <w:p w14:paraId="2DAF86D8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2.3. Для проведения натурных работ с геодезических материалов снимается копия плана озелененной территории (без нанесения координационной сетки, полигонометрических знаков, марок, реперов нивелирования).</w:t>
      </w:r>
    </w:p>
    <w:p w14:paraId="41D4D3CD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Для учета зеленых насаждений на улицах, переулках, набережных используются графические материалы учета сооружений дорожно-мостового хозяйства, при этом на выкопировку наносятся только фасадные линии, примыкающие к ним строения, деревья, кустарники, границы тротуаров, цветников и газонов.</w:t>
      </w:r>
    </w:p>
    <w:p w14:paraId="1CCE3651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Копия плана сверяется с натурой, уточняется соответствие нанесенной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на плане границы и ситуации учитываемого объекта.</w:t>
      </w:r>
    </w:p>
    <w:p w14:paraId="2E0688E9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2.4. В целях удобства проведения инвентаризации зеленых насаждений территория разделяется на условные учетные участки (ландшафтные участки), ограниченные дорожками или другими постоянными контурами внутренней ситуации. Учетным участкам присваиваются порядковые номера (проставляются в кружках).</w:t>
      </w:r>
    </w:p>
    <w:p w14:paraId="4BBF110F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В пределах учетного участка определяются </w:t>
      </w:r>
      <w:proofErr w:type="spellStart"/>
      <w:r w:rsidRPr="00163665">
        <w:rPr>
          <w:bCs/>
          <w:sz w:val="28"/>
          <w:szCs w:val="28"/>
          <w:bdr w:val="none" w:sz="0" w:space="0" w:color="auto" w:frame="1"/>
        </w:rPr>
        <w:t>биогруппы</w:t>
      </w:r>
      <w:proofErr w:type="spellEnd"/>
      <w:r w:rsidRPr="00163665">
        <w:rPr>
          <w:bCs/>
          <w:sz w:val="28"/>
          <w:szCs w:val="28"/>
          <w:bdr w:val="none" w:sz="0" w:space="0" w:color="auto" w:frame="1"/>
        </w:rPr>
        <w:t xml:space="preserve"> и тип озелененной территории.</w:t>
      </w:r>
    </w:p>
    <w:p w14:paraId="7BFE520C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Если при обследовании насаждений в натуре окажется, что в пределах учетного участка имеются разные </w:t>
      </w:r>
      <w:proofErr w:type="spellStart"/>
      <w:r w:rsidRPr="00163665">
        <w:rPr>
          <w:bCs/>
          <w:sz w:val="28"/>
          <w:szCs w:val="28"/>
          <w:bdr w:val="none" w:sz="0" w:space="0" w:color="auto" w:frame="1"/>
        </w:rPr>
        <w:t>биогруппы</w:t>
      </w:r>
      <w:proofErr w:type="spellEnd"/>
      <w:r w:rsidRPr="00163665">
        <w:rPr>
          <w:bCs/>
          <w:sz w:val="28"/>
          <w:szCs w:val="28"/>
          <w:bdr w:val="none" w:sz="0" w:space="0" w:color="auto" w:frame="1"/>
        </w:rPr>
        <w:t xml:space="preserve">, а также отдельные группы деревьев и кустарников, которые по своим таксационным особенностям резко выделяются, то такие площадки учитываются в своих границах отдельно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и на плане обозначаются порядковыми номерами.</w:t>
      </w:r>
    </w:p>
    <w:p w14:paraId="669EA240" w14:textId="77777777" w:rsidR="00664DA1" w:rsidRPr="00163665" w:rsidRDefault="00664DA1" w:rsidP="00664DA1">
      <w:pPr>
        <w:ind w:firstLine="708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>В процессе обследования зеленых насаждений, расположенных на учетном участке, в рабочем дневнике (приложение № 1</w:t>
      </w:r>
      <w:r>
        <w:rPr>
          <w:bCs/>
          <w:sz w:val="28"/>
          <w:szCs w:val="28"/>
          <w:bdr w:val="none" w:sz="0" w:space="0" w:color="auto" w:frame="1"/>
        </w:rPr>
        <w:t xml:space="preserve"> к Порядку</w:t>
      </w:r>
      <w:r w:rsidRPr="00163665">
        <w:rPr>
          <w:bCs/>
          <w:sz w:val="28"/>
          <w:szCs w:val="28"/>
          <w:bdr w:val="none" w:sz="0" w:space="0" w:color="auto" w:frame="1"/>
        </w:rPr>
        <w:t>) записываются нижеследующие данные в отношении:</w:t>
      </w:r>
    </w:p>
    <w:p w14:paraId="6EC34FE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 деревьев, расположенных на улицах (проездах), в скверах, парках,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на набережных - тип посадки (одиночная, рядовая, групповая), номера деревьев, количество, занимаемая площадь, их вид, возраст, диаметр, высота, состояние, характеристика состояния (в том числе выделяются деревья, подвергающиеся обрезке), рекомендации по уходу:</w:t>
      </w:r>
    </w:p>
    <w:p w14:paraId="55DC7AC0" w14:textId="77777777" w:rsidR="00664DA1" w:rsidRDefault="00664DA1" w:rsidP="00664DA1">
      <w:pPr>
        <w:pStyle w:val="af9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п</w:t>
      </w:r>
      <w:r w:rsidRPr="00BD3EE1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лощадь под посадкой дерева условно принимается в размере 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br/>
      </w:r>
      <w:r w:rsidRPr="00BD3EE1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0,5 кв.м.</w:t>
      </w:r>
    </w:p>
    <w:p w14:paraId="065DF617" w14:textId="77777777" w:rsidR="00664DA1" w:rsidRDefault="00664DA1" w:rsidP="00664DA1">
      <w:pPr>
        <w:pStyle w:val="af9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с</w:t>
      </w:r>
      <w:r w:rsidRPr="00BD3EE1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ведения о деревьях и кустарниках, расположенных на проездах, записываются по четной и нечетной сторонам отдельно.</w:t>
      </w:r>
    </w:p>
    <w:p w14:paraId="5DB677C4" w14:textId="77777777" w:rsidR="00664DA1" w:rsidRPr="00BD3EE1" w:rsidRDefault="00664DA1" w:rsidP="00664DA1">
      <w:pPr>
        <w:pStyle w:val="af9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с</w:t>
      </w:r>
      <w:r w:rsidRPr="00BD3EE1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ведения о площадях газонов и цветников записываются 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br/>
      </w:r>
      <w:r w:rsidRPr="00BD3EE1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 последнюю очередь.</w:t>
      </w:r>
    </w:p>
    <w:p w14:paraId="3C1D88DF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кустарников - тип посадки (одиночная, групповая, рядовая (живая изгородь) и т.д.), номера кустарников, количество, занимаемая площадь, вид растений, возраст, высота, состояние, характеристика состояния, рекомендации по уходу, протяженность для рядовой посадки.</w:t>
      </w:r>
    </w:p>
    <w:p w14:paraId="5418B7B7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Площадь одиночного кустарника или кустарника в группе определяется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 xml:space="preserve">по проекции кроны (либо принимается условно в размере 0,3 </w:t>
      </w:r>
      <w:proofErr w:type="spellStart"/>
      <w:proofErr w:type="gramStart"/>
      <w:r w:rsidRPr="00163665">
        <w:rPr>
          <w:bCs/>
          <w:sz w:val="28"/>
          <w:szCs w:val="28"/>
          <w:bdr w:val="none" w:sz="0" w:space="0" w:color="auto" w:frame="1"/>
        </w:rPr>
        <w:t>кв.м</w:t>
      </w:r>
      <w:proofErr w:type="spellEnd"/>
      <w:proofErr w:type="gramEnd"/>
      <w:r w:rsidRPr="00163665">
        <w:rPr>
          <w:bCs/>
          <w:sz w:val="28"/>
          <w:szCs w:val="28"/>
          <w:bdr w:val="none" w:sz="0" w:space="0" w:color="auto" w:frame="1"/>
        </w:rPr>
        <w:t>), площадь живой изгороди определяется путем умножения ширины траншеи на длину);</w:t>
      </w:r>
    </w:p>
    <w:p w14:paraId="534CC61D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 газонов и цветников - учитываются по площади, площадь газонов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на откосах и надпочвенный покров выделяются отдельными строками.</w:t>
      </w:r>
    </w:p>
    <w:p w14:paraId="4359302F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2.5. Состояние зеленых насаждений и элементов благоустройства территории определяется по признакам, приведенным в приложении № 2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br/>
        <w:t>к Порядку</w:t>
      </w:r>
      <w:r w:rsidRPr="00163665">
        <w:rPr>
          <w:bCs/>
          <w:sz w:val="28"/>
          <w:szCs w:val="28"/>
          <w:bdr w:val="none" w:sz="0" w:space="0" w:color="auto" w:frame="1"/>
        </w:rPr>
        <w:t>.</w:t>
      </w:r>
    </w:p>
    <w:p w14:paraId="4F9A594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2.6. На плане показывается количество деревьев и кустарников на учетном участке по породам.</w:t>
      </w:r>
    </w:p>
    <w:p w14:paraId="6F5F1F2D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2.7. На основе откорректированного графического материала с полной ситуацией и записей, сделанных на плане и в рабочем дневнике, составляется инвентарный план учитываемого объекта, на котором необходимо показать:</w:t>
      </w:r>
    </w:p>
    <w:p w14:paraId="2F3BF843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внешние границы ландшафтно-архитектурного объекта с линейными размерами их протяженности;</w:t>
      </w:r>
    </w:p>
    <w:p w14:paraId="2AAFE00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внешнюю ситуацию за границами;</w:t>
      </w:r>
    </w:p>
    <w:p w14:paraId="38317303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 границы и номера учетных участков и </w:t>
      </w:r>
      <w:proofErr w:type="spellStart"/>
      <w:r w:rsidRPr="00163665">
        <w:rPr>
          <w:bCs/>
          <w:sz w:val="28"/>
          <w:szCs w:val="28"/>
          <w:bdr w:val="none" w:sz="0" w:space="0" w:color="auto" w:frame="1"/>
        </w:rPr>
        <w:t>биогрупп</w:t>
      </w:r>
      <w:proofErr w:type="spellEnd"/>
      <w:r w:rsidRPr="00163665">
        <w:rPr>
          <w:bCs/>
          <w:sz w:val="28"/>
          <w:szCs w:val="28"/>
          <w:bdr w:val="none" w:sz="0" w:space="0" w:color="auto" w:frame="1"/>
        </w:rPr>
        <w:t>;</w:t>
      </w:r>
    </w:p>
    <w:p w14:paraId="5C15FC1A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расположение малых архитектурных форм (схематично);</w:t>
      </w:r>
    </w:p>
    <w:p w14:paraId="52754C4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размещение газонов, цветников;</w:t>
      </w:r>
    </w:p>
    <w:p w14:paraId="78FB5F8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плоскостные сооружения и дорожно-</w:t>
      </w:r>
      <w:proofErr w:type="spellStart"/>
      <w:r w:rsidRPr="00163665">
        <w:rPr>
          <w:bCs/>
          <w:sz w:val="28"/>
          <w:szCs w:val="28"/>
          <w:bdr w:val="none" w:sz="0" w:space="0" w:color="auto" w:frame="1"/>
        </w:rPr>
        <w:t>тропиночная</w:t>
      </w:r>
      <w:proofErr w:type="spellEnd"/>
      <w:r w:rsidRPr="00163665">
        <w:rPr>
          <w:bCs/>
          <w:sz w:val="28"/>
          <w:szCs w:val="28"/>
          <w:bdr w:val="none" w:sz="0" w:space="0" w:color="auto" w:frame="1"/>
        </w:rPr>
        <w:t xml:space="preserve"> сеть с учетом типов покрытий;</w:t>
      </w:r>
    </w:p>
    <w:p w14:paraId="5E8BEEC4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условные обозначения и экспликацию;</w:t>
      </w:r>
    </w:p>
    <w:p w14:paraId="3953CED0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- особо ценные породы деревьев (уникальные, исторические) наносятся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на план и нумеруются красной краской самостоятельными номерами в пределах всего объекта;</w:t>
      </w:r>
    </w:p>
    <w:p w14:paraId="5F31D3D5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>- на инвентарном плане зеленых насаждений улиц, проездов, набережных показывается номер учетного участка, каждое дерево и его номер в пределах учетного участка;</w:t>
      </w:r>
    </w:p>
    <w:p w14:paraId="15987D28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при учете скверов, внутридворовых и придомовых посадок на план каждого учетного участка наносятся все деревья, кустарники (аллейные посадки), живые изгороди, цветники и газоны, к</w:t>
      </w:r>
      <w:r>
        <w:rPr>
          <w:bCs/>
          <w:sz w:val="28"/>
          <w:szCs w:val="28"/>
          <w:bdr w:val="none" w:sz="0" w:space="0" w:color="auto" w:frame="1"/>
        </w:rPr>
        <w:t>а</w:t>
      </w:r>
      <w:r w:rsidRPr="00163665">
        <w:rPr>
          <w:bCs/>
          <w:sz w:val="28"/>
          <w:szCs w:val="28"/>
          <w:bdr w:val="none" w:sz="0" w:space="0" w:color="auto" w:frame="1"/>
        </w:rPr>
        <w:t>ртины групповой посадки деревьев и кустарников.</w:t>
      </w:r>
    </w:p>
    <w:p w14:paraId="160614CA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2.8. Инвентарный план в зависимости от площади объекта (кроме посадок на улицах, план на которые составляется только в масштабе 1:500) рекомендуется составлять в одном из следующих масштабов:</w:t>
      </w:r>
    </w:p>
    <w:p w14:paraId="02585823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а) при площади до 5 га - 1:500;</w:t>
      </w:r>
    </w:p>
    <w:p w14:paraId="1239E686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б) при площади от 5 до 25 га - 1:1000 или 1:2000;</w:t>
      </w:r>
    </w:p>
    <w:p w14:paraId="524D51D0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в) при площади более 25 га - 1:2000 или 1:5000.</w:t>
      </w:r>
    </w:p>
    <w:p w14:paraId="7B486CB4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2.9. Площадь инвентаризуемого объекта вычисляется по плану одним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из нижеследующих способов:</w:t>
      </w:r>
    </w:p>
    <w:p w14:paraId="247F34EC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разбивкой на простейшие геометрические фигуры;</w:t>
      </w:r>
    </w:p>
    <w:p w14:paraId="3F1DFB34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планиметром;</w:t>
      </w:r>
    </w:p>
    <w:p w14:paraId="7C3ADFF1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палеткой (небольших по площади контуров);</w:t>
      </w:r>
    </w:p>
    <w:p w14:paraId="79AE0986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аналитически.</w:t>
      </w:r>
    </w:p>
    <w:p w14:paraId="24B045F4" w14:textId="77777777" w:rsidR="00664DA1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Вычисленная сумма площадей отдельных учетных участков не должна отличаться от общей площади более чем на 0,1%. Допустимая неувязка раскладывается пропорционально площади каждого учетного участка.</w:t>
      </w:r>
    </w:p>
    <w:p w14:paraId="19786740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</w:p>
    <w:p w14:paraId="3B1DD246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3. Составление паспорта учетных объектов</w:t>
      </w:r>
    </w:p>
    <w:p w14:paraId="0218A0F9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</w:p>
    <w:p w14:paraId="05E4264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3.1. В результате проведения технического учета на каждый ландшафтно-архитектурный объект составляется паспорт учетного объекта (далее - паспорт) в соответствии с приложением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163665">
        <w:rPr>
          <w:bCs/>
          <w:sz w:val="28"/>
          <w:szCs w:val="28"/>
          <w:bdr w:val="none" w:sz="0" w:space="0" w:color="auto" w:frame="1"/>
        </w:rPr>
        <w:t>№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163665">
        <w:rPr>
          <w:bCs/>
          <w:sz w:val="28"/>
          <w:szCs w:val="28"/>
          <w:bdr w:val="none" w:sz="0" w:space="0" w:color="auto" w:frame="1"/>
        </w:rPr>
        <w:t>3</w:t>
      </w:r>
      <w:r>
        <w:rPr>
          <w:bCs/>
          <w:sz w:val="28"/>
          <w:szCs w:val="28"/>
          <w:bdr w:val="none" w:sz="0" w:space="0" w:color="auto" w:frame="1"/>
        </w:rPr>
        <w:t xml:space="preserve"> к Порядку</w:t>
      </w:r>
      <w:r w:rsidRPr="00163665">
        <w:rPr>
          <w:bCs/>
          <w:sz w:val="28"/>
          <w:szCs w:val="28"/>
          <w:bdr w:val="none" w:sz="0" w:space="0" w:color="auto" w:frame="1"/>
        </w:rPr>
        <w:t>.</w:t>
      </w:r>
    </w:p>
    <w:p w14:paraId="1C9C757E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3.2. Заполнение паспорта по всем показателям ведется после выполнения графических и вычислительных работ.</w:t>
      </w:r>
    </w:p>
    <w:p w14:paraId="3954202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3.3. Паспорт утверждается балансодержателем (фактическим землепользователем) озелененной территории.</w:t>
      </w:r>
    </w:p>
    <w:p w14:paraId="6B6179E0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3.4. Паспорт должен содержать следующие обязательные сведения:</w:t>
      </w:r>
    </w:p>
    <w:p w14:paraId="158D6D7B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инвентаризационный план территории;</w:t>
      </w:r>
    </w:p>
    <w:p w14:paraId="6DADB8C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административно-территориальная принадлежность учетного участка;</w:t>
      </w:r>
    </w:p>
    <w:p w14:paraId="3C95E9B5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наименование ответственного владельца;</w:t>
      </w:r>
    </w:p>
    <w:p w14:paraId="5E3388B6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установленный режим градостроительной деятельности;</w:t>
      </w:r>
    </w:p>
    <w:p w14:paraId="7A10A4A7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установленное функциональное назначение земельного участка;</w:t>
      </w:r>
    </w:p>
    <w:p w14:paraId="6B898224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общая площадь участка;</w:t>
      </w:r>
    </w:p>
    <w:p w14:paraId="15529970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количество зеленых насаждений;</w:t>
      </w:r>
    </w:p>
    <w:p w14:paraId="1CD528FE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видовой состав зеленых насаждений;</w:t>
      </w:r>
    </w:p>
    <w:p w14:paraId="389260CE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состояние зеленых насаждений.</w:t>
      </w:r>
    </w:p>
    <w:p w14:paraId="62989214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В паспорте также приводятся дополнительные сведения с указанием сроков проведения капитального ремонта или реконструкции объекта озеленения.</w:t>
      </w:r>
    </w:p>
    <w:p w14:paraId="122901E7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 xml:space="preserve">3.5. Все землепользователи озелененных территорий обязаны вносить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в копии паспортов ежегодно по состоянию на 1 января все текущие изменения, происшедшие в насаждениях (прирост и ликвидация зеленых площадей, посадки и убыль деревьев, кустарников и др.).</w:t>
      </w:r>
    </w:p>
    <w:p w14:paraId="4A3ABF54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3.6. Происшедшие на объектах изменения отражаются на плане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и в паспорте.</w:t>
      </w:r>
    </w:p>
    <w:p w14:paraId="4ACACD23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Изменившаяся ситуация на плане зачеркивается красными чернилами (крестиками) и вычерчивается новая - черными чернилами.</w:t>
      </w:r>
    </w:p>
    <w:p w14:paraId="612C8676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Устаревшие записи в паспорте зачеркиваются красным цветом в одну линию. Новые записи заносятся в нижеследующие горизонтальные строки паспорта. По мере необходимости паспорт пополняется вкладышами.</w:t>
      </w:r>
    </w:p>
    <w:p w14:paraId="042F5967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Копии паспортов с внесенными в них изменениями передаются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 xml:space="preserve">в администрацию </w:t>
      </w:r>
      <w:r>
        <w:rPr>
          <w:bCs/>
          <w:sz w:val="28"/>
          <w:szCs w:val="28"/>
          <w:bdr w:val="none" w:sz="0" w:space="0" w:color="auto" w:frame="1"/>
        </w:rPr>
        <w:t>Свердловского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городского поселения (далее - реестродержатель).</w:t>
      </w:r>
    </w:p>
    <w:p w14:paraId="2785738D" w14:textId="77777777" w:rsidR="00664DA1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3.7. Паспорт учетного объекта составляется в двух экземплярах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в бумажном виде и на электронном носителе. Электронная версия паспорта содержит все данные, идентичные паспорту в бумажном виде.</w:t>
      </w:r>
    </w:p>
    <w:p w14:paraId="45AEA55D" w14:textId="77777777" w:rsidR="00664DA1" w:rsidRPr="00163665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</w:p>
    <w:p w14:paraId="580AC304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4. Внеплановая инвентаризация зеленых насаждений</w:t>
      </w:r>
    </w:p>
    <w:p w14:paraId="2FE84F50" w14:textId="77777777" w:rsidR="00664DA1" w:rsidRPr="00163665" w:rsidRDefault="00664DA1" w:rsidP="00664DA1">
      <w:pPr>
        <w:spacing w:before="120" w:after="120"/>
        <w:rPr>
          <w:bCs/>
          <w:sz w:val="28"/>
          <w:szCs w:val="28"/>
          <w:bdr w:val="none" w:sz="0" w:space="0" w:color="auto" w:frame="1"/>
        </w:rPr>
      </w:pPr>
    </w:p>
    <w:p w14:paraId="7E378840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4.1. При регистрации сделок с земельными участками, переходе прав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 xml:space="preserve">на земельные участки, в случае причинения вреда зеленым насаждениям противоправными действиями юридических или физических лиц, а также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>при оформлении землеотвода под строительство проводится внеплановая инвентаризация.</w:t>
      </w:r>
    </w:p>
    <w:p w14:paraId="3372F770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4.2. Обязанности проведения внеплановой инвентаризации и внесения изменений в зависимости от категории насаждений возлагаются:</w:t>
      </w:r>
    </w:p>
    <w:p w14:paraId="5C8B44A6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на ответственных землепользователей, к которым переходят права пользования, владения, распоряжения земельными участками;</w:t>
      </w:r>
    </w:p>
    <w:p w14:paraId="65D580A6" w14:textId="77777777" w:rsidR="00664DA1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на владельца территории - при причинении вреда зеленым насаждениям в результате аварийных и иных чрезвычайных ситуаций либо противоправных действий.</w:t>
      </w:r>
    </w:p>
    <w:p w14:paraId="4AB5532B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</w:p>
    <w:p w14:paraId="294483EC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5. Учет и хранение материалов инвентаризации и паспортизации</w:t>
      </w:r>
    </w:p>
    <w:p w14:paraId="4485AC68" w14:textId="77777777" w:rsidR="00664DA1" w:rsidRPr="00163665" w:rsidRDefault="00664DA1" w:rsidP="00664DA1">
      <w:pPr>
        <w:spacing w:before="120" w:after="120"/>
        <w:rPr>
          <w:bCs/>
          <w:sz w:val="28"/>
          <w:szCs w:val="28"/>
          <w:bdr w:val="none" w:sz="0" w:space="0" w:color="auto" w:frame="1"/>
        </w:rPr>
      </w:pPr>
    </w:p>
    <w:p w14:paraId="5733EA0C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5.1. Материалы инвентаризации (в том числе внеплановой) </w:t>
      </w:r>
      <w:r>
        <w:rPr>
          <w:bCs/>
          <w:sz w:val="28"/>
          <w:szCs w:val="28"/>
          <w:bdr w:val="none" w:sz="0" w:space="0" w:color="auto" w:frame="1"/>
        </w:rPr>
        <w:br/>
      </w:r>
      <w:r w:rsidRPr="00163665">
        <w:rPr>
          <w:bCs/>
          <w:sz w:val="28"/>
          <w:szCs w:val="28"/>
          <w:bdr w:val="none" w:sz="0" w:space="0" w:color="auto" w:frame="1"/>
        </w:rPr>
        <w:t xml:space="preserve">и паспортизации зеленых насаждений </w:t>
      </w:r>
      <w:r>
        <w:rPr>
          <w:bCs/>
          <w:sz w:val="28"/>
          <w:szCs w:val="28"/>
          <w:bdr w:val="none" w:sz="0" w:space="0" w:color="auto" w:frame="1"/>
        </w:rPr>
        <w:t>Свердловского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городского поселения (далее - материалы) передаются лицами, осуществлявшими работу по инвентаризации и паспортизации зеленых насаждений, реестродержателю.</w:t>
      </w:r>
    </w:p>
    <w:p w14:paraId="7DA6A725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5.2. Реестродержатель осуществляет:</w:t>
      </w:r>
    </w:p>
    <w:p w14:paraId="7D67400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учет материалов;</w:t>
      </w:r>
    </w:p>
    <w:p w14:paraId="7D0F7972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передачу материалов на хранение в организации, осуществляющие техническую инвентаризацию;</w:t>
      </w:r>
    </w:p>
    <w:p w14:paraId="55B2F9D5" w14:textId="77777777" w:rsidR="00664DA1" w:rsidRPr="00163665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>- выдачу лицам, осуществлявшим работу по инвентаризации и паспортизации зеленых насаждений, необходимого количества копий материалов;</w:t>
      </w:r>
    </w:p>
    <w:p w14:paraId="4E273E1D" w14:textId="77777777" w:rsidR="00664DA1" w:rsidRDefault="00664DA1" w:rsidP="00664DA1">
      <w:pPr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- участвует в проведении актуализации паспортов, вносит соответствующие изменения в паспорта, переданные на хранение в организации, осуществляющие техническую инвентаризацию.</w:t>
      </w:r>
    </w:p>
    <w:p w14:paraId="5286C14A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16B21D29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>Приложение № 1</w:t>
      </w:r>
    </w:p>
    <w:p w14:paraId="4A15693D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к Порядку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</w:p>
    <w:p w14:paraId="32731D9B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</w:p>
    <w:p w14:paraId="054391FD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РАБОЧИЙ ДНЕВНИК УЧЕТА ЗЕЛЕНЫХ НАСАЖДЕНИЙ</w:t>
      </w:r>
    </w:p>
    <w:p w14:paraId="0C443FC0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_</w:t>
      </w:r>
      <w:r>
        <w:rPr>
          <w:bCs/>
          <w:sz w:val="28"/>
          <w:szCs w:val="28"/>
          <w:bdr w:val="none" w:sz="0" w:space="0" w:color="auto" w:frame="1"/>
        </w:rPr>
        <w:t>______________</w:t>
      </w:r>
      <w:r w:rsidRPr="00163665">
        <w:rPr>
          <w:bCs/>
          <w:sz w:val="28"/>
          <w:szCs w:val="28"/>
          <w:bdr w:val="none" w:sz="0" w:space="0" w:color="auto" w:frame="1"/>
        </w:rPr>
        <w:t>_____________________________________</w:t>
      </w:r>
    </w:p>
    <w:p w14:paraId="314E5C01" w14:textId="77777777" w:rsidR="00664DA1" w:rsidRPr="00952719" w:rsidRDefault="00664DA1" w:rsidP="00664DA1">
      <w:pPr>
        <w:rPr>
          <w:bCs/>
          <w:sz w:val="20"/>
          <w:szCs w:val="20"/>
          <w:bdr w:val="none" w:sz="0" w:space="0" w:color="auto" w:frame="1"/>
        </w:rPr>
      </w:pPr>
      <w:r w:rsidRPr="00952719">
        <w:rPr>
          <w:bCs/>
          <w:sz w:val="20"/>
          <w:szCs w:val="20"/>
          <w:bdr w:val="none" w:sz="0" w:space="0" w:color="auto" w:frame="1"/>
        </w:rPr>
        <w:t>(название ландшафтно-архитектурного объекта)</w:t>
      </w:r>
    </w:p>
    <w:p w14:paraId="262C4F22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</w:p>
    <w:p w14:paraId="0CE48ABF" w14:textId="77777777" w:rsidR="00664DA1" w:rsidRPr="00163665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Начат _______________ 20__ г.</w:t>
      </w:r>
    </w:p>
    <w:p w14:paraId="36AB6820" w14:textId="77777777" w:rsidR="00664DA1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Окончен _____________ 20__ г.</w:t>
      </w:r>
    </w:p>
    <w:p w14:paraId="68C669F1" w14:textId="77777777" w:rsidR="00664DA1" w:rsidRPr="00163665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715"/>
        <w:gridCol w:w="754"/>
        <w:gridCol w:w="803"/>
        <w:gridCol w:w="620"/>
        <w:gridCol w:w="585"/>
        <w:gridCol w:w="613"/>
        <w:gridCol w:w="587"/>
        <w:gridCol w:w="743"/>
        <w:gridCol w:w="801"/>
        <w:gridCol w:w="937"/>
        <w:gridCol w:w="784"/>
        <w:gridCol w:w="1047"/>
      </w:tblGrid>
      <w:tr w:rsidR="00664DA1" w:rsidRPr="00163665" w14:paraId="5ECA4473" w14:textId="77777777" w:rsidTr="00B3184D">
        <w:trPr>
          <w:cantSplit/>
          <w:trHeight w:val="3390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EDB25FC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№ учетного участка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584CE972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 xml:space="preserve">№ </w:t>
            </w:r>
            <w:proofErr w:type="spellStart"/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биогруппы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9A49D66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Вид насаждений (рядовая, групповая посадка)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5B370382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Состав древостоя (</w:t>
            </w:r>
            <w:proofErr w:type="spellStart"/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биогруппы</w:t>
            </w:r>
            <w:proofErr w:type="spellEnd"/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), порода, тип газона, цветника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688E6791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№ деревьев</w:t>
            </w:r>
          </w:p>
        </w:tc>
        <w:tc>
          <w:tcPr>
            <w:tcW w:w="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A28219C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Возраст</w:t>
            </w:r>
          </w:p>
        </w:tc>
        <w:tc>
          <w:tcPr>
            <w:tcW w:w="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09E21C8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Диаметр (на высоте 1,3 м)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D82D3C4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Высота, см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5F02E56F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Количество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0D28CE5C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Сомкнутость насаждений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71815CA3" w14:textId="77777777" w:rsidR="00664DA1" w:rsidRPr="00163665" w:rsidRDefault="00664DA1" w:rsidP="00B3184D">
            <w:pPr>
              <w:ind w:left="113" w:right="113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 xml:space="preserve">Количество деревьев 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br/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на 1 га, шт.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0ACBC26B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Подвергающиеся обрезке, шт.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45EE373F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Состояние</w:t>
            </w:r>
          </w:p>
        </w:tc>
      </w:tr>
      <w:tr w:rsidR="00664DA1" w:rsidRPr="00163665" w14:paraId="49C8925C" w14:textId="77777777" w:rsidTr="00B3184D">
        <w:trPr>
          <w:trHeight w:val="1491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B0E47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3895C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D694C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16C45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7788A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C29ED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53DFF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C4D6E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76697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B9B20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EEC92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A7892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45688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</w:tbl>
    <w:p w14:paraId="2EA3A28C" w14:textId="77777777" w:rsidR="00664DA1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</w:p>
    <w:p w14:paraId="569FA781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45E9E71D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>Приложение № 2</w:t>
      </w:r>
    </w:p>
    <w:p w14:paraId="395428EA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к Порядку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</w:p>
    <w:p w14:paraId="6CB269A1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</w:p>
    <w:p w14:paraId="138B306A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</w:p>
    <w:p w14:paraId="5DCD0DC6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КРИТЕРИИ ОЦЕНКИ СОСТОЯНИЯ ЗЕЛЕНЫХ НАСАЖДЕНИЙ</w:t>
      </w:r>
    </w:p>
    <w:p w14:paraId="1E9658C5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</w:p>
    <w:p w14:paraId="08D8505E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1"/>
        <w:gridCol w:w="2460"/>
        <w:gridCol w:w="3807"/>
      </w:tblGrid>
      <w:tr w:rsidR="00664DA1" w:rsidRPr="00163665" w14:paraId="56124DCA" w14:textId="77777777" w:rsidTr="00B3184D">
        <w:tc>
          <w:tcPr>
            <w:tcW w:w="2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8FCE9B" w14:textId="77777777" w:rsidR="00664DA1" w:rsidRPr="00952719" w:rsidRDefault="00664DA1" w:rsidP="00B3184D">
            <w:pPr>
              <w:ind w:right="567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Качественное состояние деревьев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F613CF" w14:textId="77777777" w:rsidR="00664DA1" w:rsidRPr="00952719" w:rsidRDefault="00664DA1" w:rsidP="00B3184D">
            <w:pPr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Категория состояния деревьев (жизнеспособности)</w:t>
            </w:r>
          </w:p>
        </w:tc>
        <w:tc>
          <w:tcPr>
            <w:tcW w:w="48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62BDA6" w14:textId="77777777" w:rsidR="00664DA1" w:rsidRPr="00952719" w:rsidRDefault="00664DA1" w:rsidP="00B3184D">
            <w:pPr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Основные признаки</w:t>
            </w:r>
          </w:p>
        </w:tc>
      </w:tr>
      <w:tr w:rsidR="00664DA1" w:rsidRPr="00163665" w14:paraId="6AADD315" w14:textId="77777777" w:rsidTr="00B3184D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3F18F9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Деревья</w:t>
            </w:r>
          </w:p>
        </w:tc>
      </w:tr>
      <w:tr w:rsidR="00664DA1" w:rsidRPr="00163665" w14:paraId="7C4BDAD6" w14:textId="77777777" w:rsidTr="00B3184D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87C989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Хорошее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4B5EBD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Без признаков ослабления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7E6DEC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Листва или хвоя зеленые нормальных размеров, крона густая нормальной формы и развития, прирост текущего года нормальный для данных вида, возраста, условий произрастания деревьев и сезонного периода, повреждения вредителями и поражение болезнями единичны или отсутствуют</w:t>
            </w:r>
          </w:p>
        </w:tc>
      </w:tr>
      <w:tr w:rsidR="00664DA1" w:rsidRPr="00163665" w14:paraId="75A81F7A" w14:textId="77777777" w:rsidTr="00B3184D">
        <w:tc>
          <w:tcPr>
            <w:tcW w:w="288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17375C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B38263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Ослабленные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9DF220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 xml:space="preserve">Листва или хвоя часто светлее обычного, крона </w:t>
            </w:r>
            <w:proofErr w:type="spellStart"/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слабоажурная</w:t>
            </w:r>
            <w:proofErr w:type="spellEnd"/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 xml:space="preserve">, прирост ослаблен по сравнению </w:t>
            </w:r>
            <w:r>
              <w:rPr>
                <w:bCs/>
                <w:sz w:val="27"/>
                <w:szCs w:val="27"/>
                <w:bdr w:val="none" w:sz="0" w:space="0" w:color="auto" w:frame="1"/>
              </w:rPr>
              <w:br/>
            </w: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 нормальным, в кроне менее 25% сухих ветвей.</w:t>
            </w:r>
          </w:p>
          <w:p w14:paraId="395E6727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Возможны признаки местного повреждения ствола и корневых лап, ветвей, механические повреждения</w:t>
            </w:r>
          </w:p>
        </w:tc>
      </w:tr>
      <w:tr w:rsidR="00664DA1" w:rsidRPr="00163665" w14:paraId="512337F9" w14:textId="77777777" w:rsidTr="00B3184D">
        <w:tc>
          <w:tcPr>
            <w:tcW w:w="28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C8321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9CF73E9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Сильно ослабленные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9E9333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Листва мельче или светлее обычной, хвоя светло-зеленая или сероватая матовая, крона изрежена, сухих ветвей от 25 до 50%, прирост уменьшен более чем наполовину по сравнению с нормальным.</w:t>
            </w:r>
          </w:p>
          <w:p w14:paraId="6C81F865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 xml:space="preserve">Часто имеются признаки повреждения болезнями и вредителями ствола, корневых лап, ветвей, хвои и листвы, в </w:t>
            </w: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lastRenderedPageBreak/>
              <w:t>том числе, попытки или местные поселения стволовых вредителей</w:t>
            </w:r>
          </w:p>
        </w:tc>
      </w:tr>
      <w:tr w:rsidR="00664DA1" w:rsidRPr="00163665" w14:paraId="7F4B75A7" w14:textId="77777777" w:rsidTr="00B3184D">
        <w:tc>
          <w:tcPr>
            <w:tcW w:w="288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F2719E8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lastRenderedPageBreak/>
              <w:t>Неудовлетворительное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19B9F1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Усыхающие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FF122A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Листва мельче, светлее или желтее обычной, хвоя серая, желтоватая или желто-зеленая, часто преждевременно опадает или усыхает, крона сильно изрежена, в кроне более 50% сухих ветвей, прирост текущего года сильно уменьшен или отсутствует.</w:t>
            </w:r>
          </w:p>
          <w:p w14:paraId="4F68B743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 xml:space="preserve">На стволе и ветвях часто имеются признаки заселения стволовыми вредителями (входные отверстия, насечки, </w:t>
            </w:r>
            <w:proofErr w:type="spellStart"/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сокотечение</w:t>
            </w:r>
            <w:proofErr w:type="spellEnd"/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, буровая мука и опилки, насекомые на коре, под корой и в древесине)</w:t>
            </w:r>
          </w:p>
        </w:tc>
      </w:tr>
      <w:tr w:rsidR="00664DA1" w:rsidRPr="00163665" w14:paraId="4DF1BBBB" w14:textId="77777777" w:rsidTr="00B3184D">
        <w:tc>
          <w:tcPr>
            <w:tcW w:w="2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D9297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1D5558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Сухостой текущего года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5FC412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Листва усохла, увяла или преждевременно опала, хвоя серая, желтая или бурая, крона усохла, но мелкие веточки и кора сохранились. На стволе, ветвях и корневых лапах часто признаки заселения стволовыми вредителями или их вылетные отверстия</w:t>
            </w:r>
          </w:p>
        </w:tc>
      </w:tr>
      <w:tr w:rsidR="00664DA1" w:rsidRPr="00163665" w14:paraId="699C169B" w14:textId="77777777" w:rsidTr="00B3184D">
        <w:tc>
          <w:tcPr>
            <w:tcW w:w="2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BE2EE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FD90D0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Сухостой прошлых лет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A958ED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Листва или хвоя осыпались или сохранились лишь частично, мелкие веточки и часть ветвей опали, кора разрушена или опала на большей части ствола.</w:t>
            </w:r>
          </w:p>
          <w:p w14:paraId="40C53C03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На стволе и ветвях имеются вылетные отверстия насекомых, под корой - обильная буровая мука и грибница дереворазрушающих грибов</w:t>
            </w:r>
          </w:p>
        </w:tc>
      </w:tr>
      <w:tr w:rsidR="00664DA1" w:rsidRPr="00163665" w14:paraId="64D70321" w14:textId="77777777" w:rsidTr="00B3184D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1C1825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Кустарники</w:t>
            </w:r>
          </w:p>
        </w:tc>
      </w:tr>
      <w:tr w:rsidR="00664DA1" w:rsidRPr="00163665" w14:paraId="2D89BA51" w14:textId="77777777" w:rsidTr="00B3184D">
        <w:tc>
          <w:tcPr>
            <w:tcW w:w="28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79FF1F7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lastRenderedPageBreak/>
              <w:t>Хорошее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125690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Без признаков ослабления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8FB73D" w14:textId="77777777" w:rsidR="00664DA1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Кустарники здоровые (признаков заболеваний или повреждений вредителями нет); без механических повреждений, нормального развития, густооблиственные, окраска и величина листьев нормальные</w:t>
            </w:r>
          </w:p>
          <w:p w14:paraId="047592B4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</w:tr>
      <w:tr w:rsidR="00664DA1" w:rsidRPr="00163665" w14:paraId="01FC9EEB" w14:textId="77777777" w:rsidTr="00B3184D">
        <w:tc>
          <w:tcPr>
            <w:tcW w:w="288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BD6E60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Удовлетворительное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400E26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Ослабленные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A744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Кустарники с признаками замедленного роста, с наличием усыхающих ветвей (до 10 - 15%), изменением формы кроны, имеются повреждения вредителями</w:t>
            </w:r>
          </w:p>
        </w:tc>
      </w:tr>
      <w:tr w:rsidR="00664DA1" w:rsidRPr="00163665" w14:paraId="1D43D90A" w14:textId="77777777" w:rsidTr="00B3184D">
        <w:tc>
          <w:tcPr>
            <w:tcW w:w="2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94E39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EACB09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Сильно ослабленные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7BD916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Кустарники с признаками замедленного роста, с наличием усыхающих ветвей (от 25 до 50%), крона изрежена, форма кроны наполовину по сравнению с нормальным</w:t>
            </w:r>
          </w:p>
        </w:tc>
      </w:tr>
      <w:tr w:rsidR="00664DA1" w:rsidRPr="00163665" w14:paraId="6E845E2C" w14:textId="77777777" w:rsidTr="00B3184D">
        <w:tc>
          <w:tcPr>
            <w:tcW w:w="288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EA2960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Неудовлетворительное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842326D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Усыхающие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953E4F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Кустарники переросшие, ослабленные (с мелкой листвой, нет приростов), с усыханием кроны более 50%, имеются признаки поражения болезнями и вредителями</w:t>
            </w:r>
          </w:p>
        </w:tc>
      </w:tr>
      <w:tr w:rsidR="00664DA1" w:rsidRPr="00163665" w14:paraId="003E1C38" w14:textId="77777777" w:rsidTr="00B3184D">
        <w:tc>
          <w:tcPr>
            <w:tcW w:w="288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DB964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5E1175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Сухостой текущего года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D0B76F" w14:textId="77777777" w:rsidR="00664DA1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Листва усохла, увяла или преждевременно опала, крона усохла, но мелкие веточки и кора сохранились</w:t>
            </w:r>
          </w:p>
          <w:p w14:paraId="3319CF9A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</w:tr>
      <w:tr w:rsidR="00664DA1" w:rsidRPr="00163665" w14:paraId="7D03704D" w14:textId="77777777" w:rsidTr="00B3184D">
        <w:tc>
          <w:tcPr>
            <w:tcW w:w="288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D3894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00745E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Сухостой прошлых лет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7CD98C" w14:textId="77777777" w:rsidR="00664DA1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Листва осыпалась, крона усохла, мелкие веточки и часть ветвей опали, кора разрушена или опала на большей части ветвей</w:t>
            </w:r>
          </w:p>
          <w:p w14:paraId="15B28776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</w:tr>
      <w:tr w:rsidR="00664DA1" w:rsidRPr="00163665" w14:paraId="55C4B5AF" w14:textId="77777777" w:rsidTr="00B3184D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7F82589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Газоны</w:t>
            </w:r>
          </w:p>
        </w:tc>
      </w:tr>
      <w:tr w:rsidR="00664DA1" w:rsidRPr="00163665" w14:paraId="555B076E" w14:textId="77777777" w:rsidTr="00B3184D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7AEE43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Хорошее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136B8F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124A75" w14:textId="77777777" w:rsidR="00664DA1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 xml:space="preserve">Поверхность хорошо спланирована, травостой густой однородный, равномерный, регулярно стригущийся, цвет </w:t>
            </w: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lastRenderedPageBreak/>
              <w:t>интенсивно зеленый; сорняков и мха нет</w:t>
            </w:r>
          </w:p>
          <w:p w14:paraId="19BF2780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</w:tr>
      <w:tr w:rsidR="00664DA1" w:rsidRPr="00163665" w14:paraId="13A43B7F" w14:textId="77777777" w:rsidTr="00B3184D">
        <w:tc>
          <w:tcPr>
            <w:tcW w:w="28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38EE11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lastRenderedPageBreak/>
              <w:t>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11B341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169D7B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Поверхность газона с заметными неровностями, травостой неровный с примесью сорняков, нерегулярно стригущийся, цвет зеленый, плешин и вытоптанных мест нет</w:t>
            </w:r>
          </w:p>
        </w:tc>
      </w:tr>
      <w:tr w:rsidR="00664DA1" w:rsidRPr="00163665" w14:paraId="2D50709D" w14:textId="77777777" w:rsidTr="00B3184D">
        <w:tc>
          <w:tcPr>
            <w:tcW w:w="28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E8B3960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Неудовлетворительное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24E13A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E1679B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Травостой изреженный, неоднородный, много широколистных сорняков, окраска газона неровная, с преобладанием желтых оттенков, много мха, плешин, вытоптанных мест</w:t>
            </w:r>
          </w:p>
        </w:tc>
      </w:tr>
      <w:tr w:rsidR="00664DA1" w:rsidRPr="00163665" w14:paraId="61E530EB" w14:textId="77777777" w:rsidTr="00B3184D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FCFF92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Цветники из многолетников</w:t>
            </w:r>
          </w:p>
        </w:tc>
      </w:tr>
      <w:tr w:rsidR="00664DA1" w:rsidRPr="00163665" w14:paraId="4F73B16D" w14:textId="77777777" w:rsidTr="00B3184D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92A002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Хорошее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114825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0957A2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Поверхность тщательно спланирована, почва хорошо удобрена, растения хорошо развиты, равные по качеству, отпада нет, уход регулярный, сорняков нет</w:t>
            </w:r>
          </w:p>
        </w:tc>
      </w:tr>
      <w:tr w:rsidR="00664DA1" w:rsidRPr="00163665" w14:paraId="68E17FA6" w14:textId="77777777" w:rsidTr="00B3184D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6A78B1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A4ECD4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1E4248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Поверхность грубо спланирована с заметными неровностями, почва слабо удобрена, растения нормально</w:t>
            </w:r>
          </w:p>
        </w:tc>
      </w:tr>
      <w:tr w:rsidR="00664DA1" w:rsidRPr="00163665" w14:paraId="32032C70" w14:textId="77777777" w:rsidTr="00B3184D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EAE5B0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Неудовлетворительное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7A575F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76A776" w14:textId="77777777" w:rsidR="00664DA1" w:rsidRPr="00952719" w:rsidRDefault="00664DA1" w:rsidP="00B3184D">
            <w:pPr>
              <w:jc w:val="both"/>
              <w:rPr>
                <w:bCs/>
                <w:sz w:val="27"/>
                <w:szCs w:val="27"/>
                <w:bdr w:val="none" w:sz="0" w:space="0" w:color="auto" w:frame="1"/>
              </w:rPr>
            </w:pPr>
            <w:r w:rsidRPr="00952719">
              <w:rPr>
                <w:bCs/>
                <w:sz w:val="27"/>
                <w:szCs w:val="27"/>
                <w:bdr w:val="none" w:sz="0" w:space="0" w:color="auto" w:frame="1"/>
              </w:rPr>
              <w:t>Почва не удобрена, поверхность спланирована грубо, растения слабо развиты, отпад значительный, сорняков много</w:t>
            </w:r>
          </w:p>
        </w:tc>
      </w:tr>
    </w:tbl>
    <w:p w14:paraId="3ECCA4F9" w14:textId="77777777" w:rsidR="00664DA1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</w:p>
    <w:p w14:paraId="4BE1A798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2AE74278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>Приложение № 3</w:t>
      </w:r>
    </w:p>
    <w:p w14:paraId="04EDBDAE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к Порядку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</w:p>
    <w:p w14:paraId="2F9265A6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</w:p>
    <w:p w14:paraId="1E5255F1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</w:p>
    <w:p w14:paraId="57B7C0B6" w14:textId="77777777" w:rsidR="00664DA1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  <w:r w:rsidRPr="00E55815">
        <w:rPr>
          <w:bCs/>
          <w:sz w:val="28"/>
          <w:szCs w:val="28"/>
          <w:bdr w:val="none" w:sz="0" w:space="0" w:color="auto" w:frame="1"/>
        </w:rPr>
        <w:t xml:space="preserve">Инвентарный № _____________ </w:t>
      </w:r>
    </w:p>
    <w:p w14:paraId="3F68EEDE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E55815">
        <w:rPr>
          <w:bCs/>
          <w:sz w:val="28"/>
          <w:szCs w:val="28"/>
          <w:bdr w:val="none" w:sz="0" w:space="0" w:color="auto" w:frame="1"/>
        </w:rPr>
        <w:t>ПАСПОРТ</w:t>
      </w:r>
    </w:p>
    <w:p w14:paraId="37A091F1" w14:textId="77777777" w:rsidR="00664DA1" w:rsidRPr="00E55815" w:rsidRDefault="00664DA1" w:rsidP="00664DA1">
      <w:pPr>
        <w:rPr>
          <w:bCs/>
          <w:sz w:val="20"/>
          <w:szCs w:val="20"/>
          <w:bdr w:val="none" w:sz="0" w:space="0" w:color="auto" w:frame="1"/>
        </w:rPr>
      </w:pPr>
      <w:r w:rsidRPr="00E55815">
        <w:rPr>
          <w:bCs/>
          <w:sz w:val="28"/>
          <w:szCs w:val="28"/>
          <w:bdr w:val="none" w:sz="0" w:space="0" w:color="auto" w:frame="1"/>
        </w:rPr>
        <w:t xml:space="preserve">ЛАНДШАФТНО-АРХИТЕКТУРНОГО ОБЪЕКТА ____________________________________________________________________ </w:t>
      </w:r>
      <w:r w:rsidRPr="00E55815">
        <w:rPr>
          <w:bCs/>
          <w:sz w:val="20"/>
          <w:szCs w:val="20"/>
          <w:bdr w:val="none" w:sz="0" w:space="0" w:color="auto" w:frame="1"/>
        </w:rPr>
        <w:t>(название объекта)</w:t>
      </w:r>
    </w:p>
    <w:p w14:paraId="260B957B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E55815">
        <w:rPr>
          <w:bCs/>
          <w:sz w:val="28"/>
          <w:szCs w:val="28"/>
          <w:bdr w:val="none" w:sz="0" w:space="0" w:color="auto" w:frame="1"/>
        </w:rPr>
        <w:t xml:space="preserve">находящегося________________________________________________________ </w:t>
      </w:r>
      <w:r w:rsidRPr="00E55815">
        <w:rPr>
          <w:bCs/>
          <w:sz w:val="20"/>
          <w:szCs w:val="20"/>
          <w:bdr w:val="none" w:sz="0" w:space="0" w:color="auto" w:frame="1"/>
        </w:rPr>
        <w:t>(наименование организации)</w:t>
      </w:r>
      <w:r>
        <w:rPr>
          <w:bCs/>
          <w:sz w:val="28"/>
          <w:szCs w:val="28"/>
          <w:bdr w:val="none" w:sz="0" w:space="0" w:color="auto" w:frame="1"/>
        </w:rPr>
        <w:t xml:space="preserve">              </w:t>
      </w:r>
      <w:r w:rsidRPr="00E55815">
        <w:rPr>
          <w:bCs/>
          <w:sz w:val="28"/>
          <w:szCs w:val="28"/>
          <w:bdr w:val="none" w:sz="0" w:space="0" w:color="auto" w:frame="1"/>
        </w:rPr>
        <w:t xml:space="preserve"> </w:t>
      </w:r>
    </w:p>
    <w:p w14:paraId="25725BBD" w14:textId="77777777" w:rsidR="00664DA1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назеленённый пункт </w:t>
      </w:r>
      <w:r w:rsidRPr="00E55815">
        <w:rPr>
          <w:bCs/>
          <w:sz w:val="28"/>
          <w:szCs w:val="28"/>
          <w:bdr w:val="none" w:sz="0" w:space="0" w:color="auto" w:frame="1"/>
        </w:rPr>
        <w:t>______________________________</w:t>
      </w:r>
      <w:r>
        <w:rPr>
          <w:bCs/>
          <w:sz w:val="28"/>
          <w:szCs w:val="28"/>
          <w:bdr w:val="none" w:sz="0" w:space="0" w:color="auto" w:frame="1"/>
        </w:rPr>
        <w:t>_________________</w:t>
      </w:r>
      <w:r w:rsidRPr="00E55815">
        <w:rPr>
          <w:bCs/>
          <w:sz w:val="28"/>
          <w:szCs w:val="28"/>
          <w:bdr w:val="none" w:sz="0" w:space="0" w:color="auto" w:frame="1"/>
        </w:rPr>
        <w:t>___</w:t>
      </w:r>
    </w:p>
    <w:p w14:paraId="2F362326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</w:p>
    <w:p w14:paraId="4AEF3934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E55815">
        <w:rPr>
          <w:bCs/>
          <w:sz w:val="28"/>
          <w:szCs w:val="28"/>
          <w:bdr w:val="none" w:sz="0" w:space="0" w:color="auto" w:frame="1"/>
        </w:rPr>
        <w:t xml:space="preserve"> Раздел 1</w:t>
      </w:r>
    </w:p>
    <w:p w14:paraId="567255E8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</w:p>
    <w:p w14:paraId="7B569333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ОБЩИЕ СВЕДЕНИЯ</w:t>
      </w:r>
    </w:p>
    <w:p w14:paraId="4359F746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794"/>
        <w:gridCol w:w="1982"/>
        <w:gridCol w:w="1413"/>
        <w:gridCol w:w="722"/>
        <w:gridCol w:w="1072"/>
        <w:gridCol w:w="536"/>
        <w:gridCol w:w="536"/>
        <w:gridCol w:w="1769"/>
      </w:tblGrid>
      <w:tr w:rsidR="00664DA1" w:rsidRPr="00163665" w14:paraId="013159A8" w14:textId="77777777" w:rsidTr="00B3184D">
        <w:tc>
          <w:tcPr>
            <w:tcW w:w="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701A0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№ п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/</w:t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</w:t>
            </w:r>
          </w:p>
        </w:tc>
        <w:tc>
          <w:tcPr>
            <w:tcW w:w="5089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A4A54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НАИМЕНОВАНИЕ</w:t>
            </w:r>
          </w:p>
        </w:tc>
        <w:tc>
          <w:tcPr>
            <w:tcW w:w="25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65DAD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Количество</w:t>
            </w:r>
          </w:p>
        </w:tc>
        <w:tc>
          <w:tcPr>
            <w:tcW w:w="21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88D3C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Примечание</w:t>
            </w:r>
          </w:p>
        </w:tc>
      </w:tr>
      <w:tr w:rsidR="00664DA1" w:rsidRPr="00163665" w14:paraId="2717F8F7" w14:textId="77777777" w:rsidTr="00B3184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925C5" w14:textId="77777777" w:rsidR="00664DA1" w:rsidRPr="00952719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AE90F" w14:textId="77777777" w:rsidR="00664DA1" w:rsidRPr="00952719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0BB85F" w14:textId="77777777" w:rsidR="00664DA1" w:rsidRPr="00952719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площадь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ACD8C5" w14:textId="77777777" w:rsidR="00664DA1" w:rsidRPr="00952719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04E99D" w14:textId="77777777" w:rsidR="00664DA1" w:rsidRPr="00952719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штук</w:t>
            </w: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830306" w14:textId="77777777" w:rsidR="00664DA1" w:rsidRPr="00952719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0C7C59FC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B6D1E7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9F7145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C9428E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0AF6F0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B01541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2C1DB4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664DA1" w:rsidRPr="00163665" w14:paraId="0BDC5009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94D8F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1.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551D7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Длина улицы (проезда)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58BAA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FE1AF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5C942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AD492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096DEAF7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F72E3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2.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B45EE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в т.ч. озелененная часть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AA825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58029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67A49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22BB0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78DC9701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DBBD0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3.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EFA85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Средняя ширина проезда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194D33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B3573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2605C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B946C3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64FBB8C3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99FE5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4.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BBF4EE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Общая площадь объекта (проезд, сквер, парк и т.д.)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430B6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1A12B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4CC03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76A74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644885CC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EC019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5.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067F50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 xml:space="preserve">Под зелеными насаждениями, 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br/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из них:</w:t>
            </w:r>
          </w:p>
          <w:p w14:paraId="284ED80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- под деревьями,</w:t>
            </w:r>
          </w:p>
          <w:p w14:paraId="73C29F0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- под кустарниками,</w:t>
            </w:r>
          </w:p>
          <w:p w14:paraId="0C5C57A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- под цветниками,</w:t>
            </w:r>
          </w:p>
          <w:p w14:paraId="4D9BF98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lastRenderedPageBreak/>
              <w:t xml:space="preserve">- под газонами (без деревьев), 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br/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в т.ч.</w:t>
            </w:r>
          </w:p>
          <w:p w14:paraId="73C0E25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а) обыкновенные</w:t>
            </w:r>
          </w:p>
          <w:p w14:paraId="49B93C0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б) партерные</w:t>
            </w:r>
          </w:p>
          <w:p w14:paraId="62412A4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в) луговые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FF5C5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86C6E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888C0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704D0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67FE2FAF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41C50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6.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30F9F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Под замощением, из них:</w:t>
            </w:r>
          </w:p>
          <w:p w14:paraId="44F2FAD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- асфальтовое покрытие</w:t>
            </w:r>
          </w:p>
          <w:p w14:paraId="388E9A5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- щебеночное, гравийное</w:t>
            </w:r>
          </w:p>
          <w:p w14:paraId="51C311C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- плитами</w:t>
            </w:r>
          </w:p>
          <w:p w14:paraId="438EF9C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- грунтовые улуч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шенные</w:t>
            </w:r>
          </w:p>
          <w:p w14:paraId="5F104CD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грунтовые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61756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E1D65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E7E2D3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F5AD1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76D639BD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782EB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7.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6A593D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Под строениями и сооружениями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24E1F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FD922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DDB33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305FC0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0AFFAFF2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72049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8.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2600B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Под водоемами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F68F1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DBABE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5DF11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F6E01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6B1C81A9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0D855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9.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C258A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Прочие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D052B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0211F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78289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BB00D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09C708F0" w14:textId="77777777" w:rsidTr="00B3184D">
        <w:tc>
          <w:tcPr>
            <w:tcW w:w="1026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A721C3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НА ОБЪЕКТЕ НАХОДЯТСЯ:</w:t>
            </w:r>
          </w:p>
        </w:tc>
      </w:tr>
      <w:tr w:rsidR="00664DA1" w:rsidRPr="00163665" w14:paraId="54E1A76F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AEA38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№ п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/</w:t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C4185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№ по плану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E647B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Наименование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5B668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Единица измерения</w:t>
            </w: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79BB9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Кол-во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1E424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Примечание</w:t>
            </w:r>
          </w:p>
        </w:tc>
      </w:tr>
      <w:tr w:rsidR="00664DA1" w:rsidRPr="00163665" w14:paraId="3F0BC801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E14103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87FB50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C10335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A4C53F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2FD62E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3889D0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664DA1" w:rsidRPr="00163665" w14:paraId="79E7F350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04A73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90463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E3A12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A911F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239D5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58775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70A72833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6E3DA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40C1D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58D3C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C088F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53ADF3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44EF8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226F626E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BE120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C781B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C8597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1E14F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16E13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CA7EC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0CC0CCE6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1FD56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4B8AA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13945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2DCB3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DA6E2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C182B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40E8598B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81574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FE938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6DFC6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79DAC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CA134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534E1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3DD3D057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C00D6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CDFA9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1316C0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5C777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5F5D5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8D391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3C4D58D7" w14:textId="77777777" w:rsidTr="00B3184D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EC812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23B66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1A0D6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7FF8E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7DD99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115DE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500425A8" w14:textId="77777777" w:rsidTr="00B3184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600B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6CA7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3256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ED44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1BAC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70CD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4051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5438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DCD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</w:tbl>
    <w:p w14:paraId="4A257A0B" w14:textId="77777777" w:rsidR="00664DA1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</w:p>
    <w:p w14:paraId="1AC7D3F0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7F1A4CCA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 xml:space="preserve">Раздел 2. </w:t>
      </w:r>
    </w:p>
    <w:p w14:paraId="2F00E0D6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</w:p>
    <w:p w14:paraId="4FBE4A88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ДЕРЕВЬЯ, КУСТАРНИКИ, ЦВЕТНИКИ, ГАЗОНЫ,</w:t>
      </w:r>
    </w:p>
    <w:p w14:paraId="523E269C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НАЗВАНИЕ ЛАНДШАФТНО-АРХИТЕКТУРНОГО ОБЪЕКТА</w:t>
      </w:r>
    </w:p>
    <w:p w14:paraId="355C1B65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_________________________________________________________</w:t>
      </w:r>
    </w:p>
    <w:p w14:paraId="2993BAAC" w14:textId="77777777" w:rsidR="00664DA1" w:rsidRPr="00163665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</w:p>
    <w:tbl>
      <w:tblPr>
        <w:tblW w:w="95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625"/>
        <w:gridCol w:w="625"/>
        <w:gridCol w:w="626"/>
        <w:gridCol w:w="626"/>
        <w:gridCol w:w="626"/>
        <w:gridCol w:w="626"/>
        <w:gridCol w:w="626"/>
        <w:gridCol w:w="701"/>
        <w:gridCol w:w="815"/>
        <w:gridCol w:w="922"/>
        <w:gridCol w:w="725"/>
        <w:gridCol w:w="725"/>
        <w:gridCol w:w="725"/>
      </w:tblGrid>
      <w:tr w:rsidR="00664DA1" w:rsidRPr="00163665" w14:paraId="3FCEDB6D" w14:textId="77777777" w:rsidTr="00B3184D">
        <w:trPr>
          <w:trHeight w:val="331"/>
        </w:trPr>
        <w:tc>
          <w:tcPr>
            <w:tcW w:w="4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236D2F2E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Площадь учетн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ого</w:t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 xml:space="preserve"> участка</w:t>
            </w: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2EB7B142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 xml:space="preserve">№ </w:t>
            </w:r>
            <w:proofErr w:type="spellStart"/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биогруппы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5817F7A2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 xml:space="preserve">Площадь </w:t>
            </w:r>
            <w:proofErr w:type="spellStart"/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биогруппы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2A83E6B5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Состав древостоя, порода, тип газонов, цветника</w:t>
            </w: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213673F7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№ деревьев</w:t>
            </w: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410B85C6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Диаметр, см (на высоте 1,3 м)</w:t>
            </w: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7217DBDC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Возраст</w:t>
            </w:r>
          </w:p>
        </w:tc>
        <w:tc>
          <w:tcPr>
            <w:tcW w:w="20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5A8C7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КОЛИЧЕСТВО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CABF43" w14:textId="77777777" w:rsidR="00664DA1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Кол-во деревьев на 1 га</w:t>
            </w:r>
          </w:p>
          <w:p w14:paraId="511862F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(1 км улицы)</w:t>
            </w:r>
          </w:p>
        </w:tc>
        <w:tc>
          <w:tcPr>
            <w:tcW w:w="31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99F167" w14:textId="77777777" w:rsidR="00664DA1" w:rsidRPr="00163665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СОСТОЯНИЕ</w:t>
            </w:r>
          </w:p>
        </w:tc>
      </w:tr>
      <w:tr w:rsidR="00664DA1" w:rsidRPr="00163665" w14:paraId="4CF36F02" w14:textId="77777777" w:rsidTr="00B3184D">
        <w:trPr>
          <w:cantSplit/>
          <w:trHeight w:val="319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4CAB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20B2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2990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594C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9AFE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DCBF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6B28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294B98D2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Формирующиеся, шт.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32777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м, м</w:t>
            </w:r>
            <w:r w:rsidRPr="002C5C1D">
              <w:rPr>
                <w:bCs/>
                <w:sz w:val="28"/>
                <w:szCs w:val="28"/>
                <w:bdr w:val="none" w:sz="0" w:space="0" w:color="auto" w:frame="1"/>
                <w:vertAlign w:val="superscript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1E25D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шт.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F5F03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270CB3C2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хорошее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2D58DFC3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удовлетворит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ельное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458CFDDA" w14:textId="77777777" w:rsidR="00664DA1" w:rsidRPr="00163665" w:rsidRDefault="00664DA1" w:rsidP="00B3184D">
            <w:pPr>
              <w:ind w:left="113" w:right="113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Неудовлетворит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ельное</w:t>
            </w:r>
          </w:p>
        </w:tc>
      </w:tr>
      <w:tr w:rsidR="00664DA1" w:rsidRPr="009F45A6" w14:paraId="4934C907" w14:textId="77777777" w:rsidTr="00B3184D"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F67F43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7CF785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307C69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21B2D7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D6D51F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BAD923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28C326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D33B75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9CC940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E17C9C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7636C7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203C6B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BAC3B1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13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F229A7" w14:textId="77777777" w:rsidR="00664DA1" w:rsidRPr="00952719" w:rsidRDefault="00664DA1" w:rsidP="00B3184D">
            <w:pPr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952719">
              <w:rPr>
                <w:bCs/>
                <w:sz w:val="28"/>
                <w:szCs w:val="28"/>
                <w:bdr w:val="none" w:sz="0" w:space="0" w:color="auto" w:frame="1"/>
              </w:rPr>
              <w:t>14</w:t>
            </w:r>
          </w:p>
        </w:tc>
      </w:tr>
      <w:tr w:rsidR="00664DA1" w:rsidRPr="00163665" w14:paraId="216B464C" w14:textId="77777777" w:rsidTr="00B3184D"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10F7D3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000AC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AB60A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A8663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676EE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16830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ADD87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574D1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3533D0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117ED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3BD47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53F68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25BCE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CD1A00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52CDAB12" w14:textId="77777777" w:rsidTr="00B3184D"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74925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1F37C6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AB7FC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5278E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F5B80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A274A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632CA0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B3C1CD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1EC0D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D9037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670D1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6E779B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EF7B5C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5C2A41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35C5B321" w14:textId="77777777" w:rsidTr="00B3184D"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28B8D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48E2A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2B2D5A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77C0F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33AE4E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B2E4F7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06B08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AEC185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42F80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3260AF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B41D99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E05284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CA8D48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9B02C2" w14:textId="77777777" w:rsidR="00664DA1" w:rsidRPr="00163665" w:rsidRDefault="00664DA1" w:rsidP="00B3184D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</w:tbl>
    <w:p w14:paraId="7C75CCFB" w14:textId="77777777" w:rsidR="00664DA1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</w:p>
    <w:p w14:paraId="4E45AAC6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61B555DA" w14:textId="77777777" w:rsidR="00664DA1" w:rsidRDefault="00664DA1" w:rsidP="00664DA1">
      <w:pPr>
        <w:ind w:firstLine="0"/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 xml:space="preserve">Раздел 3. </w:t>
      </w:r>
    </w:p>
    <w:p w14:paraId="04AB89EE" w14:textId="77777777" w:rsidR="00664DA1" w:rsidRDefault="00664DA1" w:rsidP="00664DA1">
      <w:pPr>
        <w:ind w:firstLine="0"/>
        <w:jc w:val="right"/>
        <w:rPr>
          <w:bCs/>
          <w:sz w:val="28"/>
          <w:szCs w:val="28"/>
          <w:bdr w:val="none" w:sz="0" w:space="0" w:color="auto" w:frame="1"/>
        </w:rPr>
      </w:pPr>
    </w:p>
    <w:p w14:paraId="43D71AFF" w14:textId="77777777" w:rsidR="00664DA1" w:rsidRDefault="00664DA1" w:rsidP="00664DA1">
      <w:pPr>
        <w:ind w:firstLine="0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КРАТКАЯ ХАРАКТЕРИСТИКА </w:t>
      </w:r>
    </w:p>
    <w:p w14:paraId="2E337092" w14:textId="77777777" w:rsidR="00664DA1" w:rsidRDefault="00664DA1" w:rsidP="00664DA1">
      <w:pPr>
        <w:ind w:firstLine="0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(ВРЕМЯ ЗАКЛАДКИ,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163665">
        <w:rPr>
          <w:bCs/>
          <w:sz w:val="28"/>
          <w:szCs w:val="28"/>
          <w:bdr w:val="none" w:sz="0" w:space="0" w:color="auto" w:frame="1"/>
        </w:rPr>
        <w:t>НАЗНАЧЕНИЕ ОБЪЕКТА, ЕГО ИСПОЛЬЗОВАНИЕ, ХАРАКТЕРНЫЕ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163665">
        <w:rPr>
          <w:bCs/>
          <w:sz w:val="28"/>
          <w:szCs w:val="28"/>
          <w:bdr w:val="none" w:sz="0" w:space="0" w:color="auto" w:frame="1"/>
        </w:rPr>
        <w:t>ОСОБЕННОСТИ)</w:t>
      </w:r>
    </w:p>
    <w:p w14:paraId="067252E8" w14:textId="77777777" w:rsidR="00664DA1" w:rsidRPr="00163665" w:rsidRDefault="00664DA1" w:rsidP="00664DA1">
      <w:pPr>
        <w:ind w:firstLine="0"/>
        <w:rPr>
          <w:bCs/>
          <w:sz w:val="28"/>
          <w:szCs w:val="28"/>
          <w:bdr w:val="none" w:sz="0" w:space="0" w:color="auto" w:frame="1"/>
        </w:rPr>
      </w:pPr>
    </w:p>
    <w:p w14:paraId="6AE334CB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>Документы, приложенные к настоящему паспорту:</w:t>
      </w:r>
    </w:p>
    <w:p w14:paraId="296D3786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____________________________________________________________________</w:t>
      </w:r>
    </w:p>
    <w:p w14:paraId="5DF7D92F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____________________________________________________________________</w:t>
      </w:r>
    </w:p>
    <w:p w14:paraId="0853C12F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____________________________________________________________________</w:t>
      </w:r>
    </w:p>
    <w:p w14:paraId="1026EB23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____________________________________________________________________</w:t>
      </w:r>
    </w:p>
    <w:p w14:paraId="401766FF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____________________________________________________________________</w:t>
      </w:r>
    </w:p>
    <w:p w14:paraId="5CD710D6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____________________________________________________________________</w:t>
      </w:r>
    </w:p>
    <w:p w14:paraId="41ADD788" w14:textId="77777777" w:rsidR="00664DA1" w:rsidRPr="00163665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____________________________________________________________________</w:t>
      </w:r>
    </w:p>
    <w:tbl>
      <w:tblPr>
        <w:tblW w:w="9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450"/>
        <w:gridCol w:w="1785"/>
        <w:gridCol w:w="1227"/>
        <w:gridCol w:w="1220"/>
        <w:gridCol w:w="2125"/>
      </w:tblGrid>
      <w:tr w:rsidR="00664DA1" w:rsidRPr="00163665" w14:paraId="172DC005" w14:textId="77777777" w:rsidTr="00B3184D">
        <w:trPr>
          <w:trHeight w:val="634"/>
        </w:trPr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324490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№</w:t>
            </w:r>
          </w:p>
          <w:p w14:paraId="347D1F15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/</w:t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1E2924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Н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аименование</w:t>
            </w: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1D32FB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Дата составления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39860D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Масштаб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D86369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Кол-во листов</w:t>
            </w:r>
          </w:p>
        </w:tc>
        <w:tc>
          <w:tcPr>
            <w:tcW w:w="2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6A96F3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Примечание</w:t>
            </w:r>
          </w:p>
        </w:tc>
      </w:tr>
      <w:tr w:rsidR="00664DA1" w:rsidRPr="00163665" w14:paraId="06E17206" w14:textId="77777777" w:rsidTr="00B3184D">
        <w:trPr>
          <w:trHeight w:hRule="exact" w:val="14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2C4E31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C0877E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1AB083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F24CDB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7B6167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5458D9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5B84EA72" w14:textId="77777777" w:rsidTr="00B3184D"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E006F5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779003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DCA6F8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FE56CE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54E718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32376C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0B98E8BF" w14:textId="77777777" w:rsidTr="00B3184D"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230AC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62672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1D7AEC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018B86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525AB7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6ED972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22E9FEF1" w14:textId="77777777" w:rsidTr="00B3184D">
        <w:trPr>
          <w:trHeight w:hRule="exact" w:val="14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25A44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1D11AA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3B6B9D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9C6376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A0A8C4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774DA1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7D021294" w14:textId="77777777" w:rsidTr="00B3184D"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E63B25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77BAE1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492BAB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1D288C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A94C25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DACD47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</w:tbl>
    <w:p w14:paraId="538FA649" w14:textId="77777777" w:rsidR="00664DA1" w:rsidRDefault="00664DA1" w:rsidP="00664DA1">
      <w:pPr>
        <w:ind w:firstLine="0"/>
        <w:jc w:val="both"/>
        <w:rPr>
          <w:bCs/>
          <w:sz w:val="28"/>
          <w:szCs w:val="28"/>
          <w:bdr w:val="none" w:sz="0" w:space="0" w:color="auto" w:frame="1"/>
        </w:rPr>
      </w:pPr>
    </w:p>
    <w:tbl>
      <w:tblPr>
        <w:tblpPr w:leftFromText="180" w:rightFromText="180" w:vertAnchor="page" w:horzAnchor="margin" w:tblpY="6451"/>
        <w:tblW w:w="96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1404"/>
        <w:gridCol w:w="1409"/>
        <w:gridCol w:w="1108"/>
        <w:gridCol w:w="1209"/>
        <w:gridCol w:w="1108"/>
        <w:gridCol w:w="1192"/>
        <w:gridCol w:w="1108"/>
      </w:tblGrid>
      <w:tr w:rsidR="00664DA1" w:rsidRPr="00163665" w14:paraId="0F716EEC" w14:textId="77777777" w:rsidTr="00B3184D"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EB155C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Дата записи</w:t>
            </w:r>
          </w:p>
        </w:tc>
        <w:tc>
          <w:tcPr>
            <w:tcW w:w="39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9F5843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Исполнители</w:t>
            </w:r>
          </w:p>
        </w:tc>
        <w:tc>
          <w:tcPr>
            <w:tcW w:w="23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0A0D7B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Проверил</w:t>
            </w:r>
          </w:p>
        </w:tc>
        <w:tc>
          <w:tcPr>
            <w:tcW w:w="22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B40D5C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Принял</w:t>
            </w:r>
          </w:p>
        </w:tc>
      </w:tr>
      <w:tr w:rsidR="00664DA1" w:rsidRPr="00163665" w14:paraId="7C2B0BC4" w14:textId="77777777" w:rsidTr="00B3184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907D0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6D7342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должность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EB6366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Ф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.</w:t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И.О.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511147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подпись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10A6BD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Ф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.</w:t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И.О.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D9613F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подпись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749DC0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Ф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.</w:t>
            </w: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И.О.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D4D639" w14:textId="77777777" w:rsidR="00664DA1" w:rsidRPr="00163665" w:rsidRDefault="00664DA1" w:rsidP="00664DA1">
            <w:pPr>
              <w:ind w:firstLine="0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163665">
              <w:rPr>
                <w:bCs/>
                <w:sz w:val="28"/>
                <w:szCs w:val="28"/>
                <w:bdr w:val="none" w:sz="0" w:space="0" w:color="auto" w:frame="1"/>
              </w:rPr>
              <w:t>подпись</w:t>
            </w:r>
          </w:p>
        </w:tc>
      </w:tr>
      <w:tr w:rsidR="00664DA1" w:rsidRPr="00163665" w14:paraId="7DD1DC6E" w14:textId="77777777" w:rsidTr="00B3184D"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6F4DD9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0A4A2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CCCA70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7EEA9B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FAED77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74A7B3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526414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D63C3D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4BC933C8" w14:textId="77777777" w:rsidTr="00B3184D"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0253DB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57E7FA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6B3F8E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720D57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76ABE1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ACB872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2CC1DD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15E398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4271EC33" w14:textId="77777777" w:rsidTr="00B3184D"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D45959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746F11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D5C0C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529E49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8F559A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D3AAD1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4D04C6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CC22B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30D0BD84" w14:textId="77777777" w:rsidTr="00B3184D"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7F2EAE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2E8DF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0A3FBB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3BEFC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6B89E0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9540A0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DD1A56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481168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053B89C2" w14:textId="77777777" w:rsidTr="00B3184D"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0338A9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A17EB7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870BB8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D97880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F07448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A9C753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50747A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911E13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664DA1" w:rsidRPr="00163665" w14:paraId="6654D67C" w14:textId="77777777" w:rsidTr="00B3184D">
        <w:tc>
          <w:tcPr>
            <w:tcW w:w="1107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209C8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2305EB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A6FEC2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883203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34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F39F9D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3F340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BCFE30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705000" w14:textId="77777777" w:rsidR="00664DA1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  <w:p w14:paraId="7CBA04A9" w14:textId="77777777" w:rsidR="00664DA1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  <w:p w14:paraId="0751C08F" w14:textId="77777777" w:rsidR="00664DA1" w:rsidRPr="00163665" w:rsidRDefault="00664DA1" w:rsidP="00664DA1">
            <w:pPr>
              <w:ind w:firstLine="0"/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</w:tbl>
    <w:p w14:paraId="5FB53726" w14:textId="77777777" w:rsidR="00664DA1" w:rsidRDefault="00664DA1" w:rsidP="00664DA1">
      <w:pPr>
        <w:ind w:firstLine="0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4611A06B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lastRenderedPageBreak/>
        <w:t>Приложение № 2</w:t>
      </w:r>
    </w:p>
    <w:p w14:paraId="2D440D20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к </w:t>
      </w:r>
      <w:r>
        <w:rPr>
          <w:bCs/>
          <w:sz w:val="28"/>
          <w:szCs w:val="28"/>
          <w:bdr w:val="none" w:sz="0" w:space="0" w:color="auto" w:frame="1"/>
        </w:rPr>
        <w:t>п</w:t>
      </w:r>
      <w:r w:rsidRPr="00163665">
        <w:rPr>
          <w:bCs/>
          <w:sz w:val="28"/>
          <w:szCs w:val="28"/>
          <w:bdr w:val="none" w:sz="0" w:space="0" w:color="auto" w:frame="1"/>
        </w:rPr>
        <w:t>остановлению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163665">
        <w:rPr>
          <w:bCs/>
          <w:sz w:val="28"/>
          <w:szCs w:val="28"/>
          <w:bdr w:val="none" w:sz="0" w:space="0" w:color="auto" w:frame="1"/>
        </w:rPr>
        <w:t>администрации</w:t>
      </w:r>
    </w:p>
    <w:p w14:paraId="26B85FD1" w14:textId="77777777" w:rsidR="00664DA1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  <w:r w:rsidRPr="00163665">
        <w:rPr>
          <w:bCs/>
          <w:sz w:val="28"/>
          <w:szCs w:val="28"/>
          <w:bdr w:val="none" w:sz="0" w:space="0" w:color="auto" w:frame="1"/>
        </w:rPr>
        <w:t xml:space="preserve">от </w:t>
      </w:r>
      <w:r>
        <w:rPr>
          <w:bCs/>
          <w:sz w:val="28"/>
          <w:szCs w:val="28"/>
          <w:bdr w:val="none" w:sz="0" w:space="0" w:color="auto" w:frame="1"/>
        </w:rPr>
        <w:t>«___»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_________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202</w:t>
      </w:r>
      <w:r>
        <w:rPr>
          <w:bCs/>
          <w:sz w:val="28"/>
          <w:szCs w:val="28"/>
          <w:bdr w:val="none" w:sz="0" w:space="0" w:color="auto" w:frame="1"/>
        </w:rPr>
        <w:t>5</w:t>
      </w:r>
      <w:r w:rsidRPr="00163665">
        <w:rPr>
          <w:bCs/>
          <w:sz w:val="28"/>
          <w:szCs w:val="28"/>
          <w:bdr w:val="none" w:sz="0" w:space="0" w:color="auto" w:frame="1"/>
        </w:rPr>
        <w:t xml:space="preserve"> г.№ </w:t>
      </w:r>
      <w:r>
        <w:rPr>
          <w:bCs/>
          <w:sz w:val="28"/>
          <w:szCs w:val="28"/>
          <w:bdr w:val="none" w:sz="0" w:space="0" w:color="auto" w:frame="1"/>
        </w:rPr>
        <w:t>____</w:t>
      </w:r>
    </w:p>
    <w:p w14:paraId="0A408A94" w14:textId="77777777" w:rsidR="00664DA1" w:rsidRPr="00163665" w:rsidRDefault="00664DA1" w:rsidP="00664DA1">
      <w:pPr>
        <w:jc w:val="right"/>
        <w:rPr>
          <w:bCs/>
          <w:sz w:val="28"/>
          <w:szCs w:val="28"/>
          <w:bdr w:val="none" w:sz="0" w:space="0" w:color="auto" w:frame="1"/>
        </w:rPr>
      </w:pPr>
    </w:p>
    <w:p w14:paraId="69110556" w14:textId="77777777" w:rsidR="00664DA1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Состав комиссии</w:t>
      </w:r>
    </w:p>
    <w:p w14:paraId="4D06AF93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по инвентаризации и паспортизации зеленых насаждений на территории Свердловского городского поселения Всеволожского муниципального района Ленинградской области </w:t>
      </w:r>
    </w:p>
    <w:p w14:paraId="148A737F" w14:textId="77777777" w:rsidR="00664DA1" w:rsidRPr="00163665" w:rsidRDefault="00664DA1" w:rsidP="00664DA1">
      <w:pPr>
        <w:rPr>
          <w:bCs/>
          <w:sz w:val="28"/>
          <w:szCs w:val="28"/>
          <w:bdr w:val="none" w:sz="0" w:space="0" w:color="auto" w:frame="1"/>
        </w:rPr>
      </w:pPr>
    </w:p>
    <w:p w14:paraId="1E7D817E" w14:textId="77777777" w:rsidR="00664DA1" w:rsidRPr="00163665" w:rsidRDefault="00664DA1" w:rsidP="00664DA1">
      <w:pPr>
        <w:numPr>
          <w:ilvl w:val="0"/>
          <w:numId w:val="45"/>
        </w:numPr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Начальник управления архитектуры, градостроительства и земельных отношений администрации М.Ю. Подольская;</w:t>
      </w:r>
    </w:p>
    <w:p w14:paraId="4FDD74A5" w14:textId="77777777" w:rsidR="00664DA1" w:rsidRPr="003442A6" w:rsidRDefault="00664DA1" w:rsidP="00664DA1">
      <w:pPr>
        <w:pStyle w:val="af9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Начальник отдела муниципального имущества администрации 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br/>
        <w:t xml:space="preserve">А.Н. </w:t>
      </w:r>
      <w:proofErr w:type="spellStart"/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Шпильберг</w:t>
      </w:r>
      <w:proofErr w:type="spellEnd"/>
      <w:r w:rsidRPr="003442A6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;</w:t>
      </w:r>
    </w:p>
    <w:p w14:paraId="7DD0CEC8" w14:textId="77777777" w:rsidR="00664DA1" w:rsidRPr="0076721F" w:rsidRDefault="00664DA1" w:rsidP="00664DA1">
      <w:pPr>
        <w:pStyle w:val="af9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 w:rsidRPr="0076721F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Начальник отдела благоустройства администрации М.Н. Кукина;</w:t>
      </w:r>
    </w:p>
    <w:p w14:paraId="4E99BDA0" w14:textId="77777777" w:rsidR="00664DA1" w:rsidRPr="0076721F" w:rsidRDefault="00664DA1" w:rsidP="00664DA1">
      <w:pPr>
        <w:pStyle w:val="af9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 w:rsidRPr="0076721F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Заместитель директора Муниципального казенного учреждения «Управление по обеспечению деятельности муниципального образования» 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Мансуров Эльдар Рустамович</w:t>
      </w:r>
      <w:r w:rsidRPr="0076721F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;</w:t>
      </w:r>
    </w:p>
    <w:p w14:paraId="7B0C7D69" w14:textId="77777777" w:rsidR="00664DA1" w:rsidRPr="0076721F" w:rsidRDefault="00664DA1" w:rsidP="00664DA1">
      <w:pPr>
        <w:pStyle w:val="af9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 w:rsidRPr="0076721F">
        <w:rPr>
          <w:rFonts w:ascii="Times New Roman" w:hAnsi="Times New Roman"/>
          <w:sz w:val="28"/>
          <w:szCs w:val="28"/>
        </w:rPr>
        <w:t xml:space="preserve">Главный специалист отдела благоустройства территории </w:t>
      </w:r>
      <w:r w:rsidRPr="0076721F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Муниципального казенного учреждения «Управление по обеспечению деятельности муниципального образования»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по согласованию. </w:t>
      </w:r>
    </w:p>
    <w:p w14:paraId="293420A1" w14:textId="77777777" w:rsidR="00664DA1" w:rsidRPr="00E36C4D" w:rsidRDefault="00664DA1" w:rsidP="00664DA1">
      <w:pPr>
        <w:jc w:val="both"/>
        <w:rPr>
          <w:bCs/>
          <w:sz w:val="28"/>
          <w:szCs w:val="28"/>
          <w:bdr w:val="none" w:sz="0" w:space="0" w:color="auto" w:frame="1"/>
        </w:rPr>
      </w:pPr>
    </w:p>
    <w:p w14:paraId="4FD48127" w14:textId="77777777" w:rsidR="00664DA1" w:rsidRPr="00E36C4D" w:rsidRDefault="00664DA1" w:rsidP="00664DA1">
      <w:pPr>
        <w:ind w:left="-360"/>
        <w:rPr>
          <w:rFonts w:eastAsia="Calibri"/>
          <w:b/>
          <w:sz w:val="28"/>
          <w:szCs w:val="28"/>
        </w:rPr>
      </w:pPr>
      <w:r w:rsidRPr="00E36C4D">
        <w:rPr>
          <w:rFonts w:eastAsia="Calibri"/>
          <w:b/>
          <w:sz w:val="28"/>
          <w:szCs w:val="28"/>
        </w:rPr>
        <w:t xml:space="preserve"> </w:t>
      </w:r>
    </w:p>
    <w:p w14:paraId="266B85A5" w14:textId="77777777" w:rsidR="00664DA1" w:rsidRPr="00E36C4D" w:rsidRDefault="00664DA1" w:rsidP="00664DA1">
      <w:pPr>
        <w:keepNext/>
        <w:ind w:left="5137"/>
        <w:outlineLvl w:val="0"/>
        <w:rPr>
          <w:b/>
          <w:sz w:val="28"/>
          <w:szCs w:val="28"/>
        </w:rPr>
      </w:pPr>
    </w:p>
    <w:p w14:paraId="05F2C191" w14:textId="77777777" w:rsidR="00664DA1" w:rsidRPr="00E36C4D" w:rsidRDefault="00664DA1" w:rsidP="00664DA1"/>
    <w:p w14:paraId="4CF89B1C" w14:textId="77777777" w:rsidR="00664DA1" w:rsidRPr="00E36C4D" w:rsidRDefault="00664DA1" w:rsidP="00664DA1"/>
    <w:p w14:paraId="78636D4A" w14:textId="77777777" w:rsidR="00664DA1" w:rsidRPr="00E36C4D" w:rsidRDefault="00664DA1" w:rsidP="00664DA1"/>
    <w:p w14:paraId="1964B435" w14:textId="77777777" w:rsidR="00664DA1" w:rsidRPr="00E36C4D" w:rsidRDefault="00664DA1" w:rsidP="00664DA1"/>
    <w:p w14:paraId="476226B3" w14:textId="77777777" w:rsidR="00664DA1" w:rsidRPr="00E36C4D" w:rsidRDefault="00664DA1" w:rsidP="00664DA1"/>
    <w:p w14:paraId="1B738BE1" w14:textId="77777777" w:rsidR="00664DA1" w:rsidRPr="00E36C4D" w:rsidRDefault="00664DA1" w:rsidP="00664DA1"/>
    <w:p w14:paraId="3AC9EAF7" w14:textId="77777777" w:rsidR="00664DA1" w:rsidRPr="00E36C4D" w:rsidRDefault="00664DA1" w:rsidP="00664DA1"/>
    <w:p w14:paraId="6F47D05B" w14:textId="77777777" w:rsidR="00664DA1" w:rsidRPr="00E36C4D" w:rsidRDefault="00664DA1" w:rsidP="00664DA1"/>
    <w:p w14:paraId="31112FF7" w14:textId="77777777" w:rsidR="00664DA1" w:rsidRPr="00E36C4D" w:rsidRDefault="00664DA1" w:rsidP="00664DA1"/>
    <w:p w14:paraId="7B69E8C6" w14:textId="77777777" w:rsidR="00664DA1" w:rsidRPr="00E36C4D" w:rsidRDefault="00664DA1" w:rsidP="00664DA1"/>
    <w:p w14:paraId="2913F02A" w14:textId="77777777" w:rsidR="00664DA1" w:rsidRPr="00E36C4D" w:rsidRDefault="00664DA1" w:rsidP="00664DA1"/>
    <w:p w14:paraId="7CF13506" w14:textId="77777777" w:rsidR="00664DA1" w:rsidRDefault="00664DA1" w:rsidP="00664DA1">
      <w:pPr>
        <w:ind w:left="5670"/>
      </w:pPr>
    </w:p>
    <w:p w14:paraId="4C8C291B" w14:textId="77777777" w:rsidR="00664DA1" w:rsidRDefault="00664DA1" w:rsidP="00664DA1">
      <w:pPr>
        <w:ind w:left="5670"/>
      </w:pPr>
    </w:p>
    <w:p w14:paraId="3811C973" w14:textId="77777777" w:rsidR="00664DA1" w:rsidRDefault="00664DA1" w:rsidP="00664DA1">
      <w:pPr>
        <w:ind w:left="5670"/>
      </w:pPr>
    </w:p>
    <w:p w14:paraId="1D6A160C" w14:textId="77777777" w:rsidR="00664DA1" w:rsidRDefault="00664DA1" w:rsidP="00664DA1">
      <w:pPr>
        <w:ind w:left="5670"/>
      </w:pPr>
    </w:p>
    <w:p w14:paraId="09DC98F6" w14:textId="77777777" w:rsidR="00664DA1" w:rsidRDefault="00664DA1" w:rsidP="00664DA1">
      <w:pPr>
        <w:ind w:left="5670"/>
      </w:pPr>
    </w:p>
    <w:p w14:paraId="6EE4DD98" w14:textId="77777777" w:rsidR="00664DA1" w:rsidRDefault="00664DA1" w:rsidP="00664DA1">
      <w:pPr>
        <w:ind w:left="5670"/>
      </w:pPr>
    </w:p>
    <w:p w14:paraId="5D161451" w14:textId="77777777" w:rsidR="00664DA1" w:rsidRDefault="00664DA1" w:rsidP="00664DA1">
      <w:pPr>
        <w:ind w:left="5670"/>
      </w:pPr>
    </w:p>
    <w:p w14:paraId="33164A42" w14:textId="77777777" w:rsidR="00664DA1" w:rsidRDefault="00664DA1" w:rsidP="00664DA1">
      <w:pPr>
        <w:ind w:left="5670"/>
      </w:pPr>
    </w:p>
    <w:p w14:paraId="792B8FDA" w14:textId="77777777" w:rsidR="00664DA1" w:rsidRDefault="00664DA1" w:rsidP="00664DA1">
      <w:pPr>
        <w:ind w:left="5670"/>
      </w:pPr>
    </w:p>
    <w:p w14:paraId="173AA226" w14:textId="77777777" w:rsidR="00664DA1" w:rsidRDefault="00664DA1" w:rsidP="00664DA1">
      <w:pPr>
        <w:ind w:left="5670"/>
      </w:pPr>
    </w:p>
    <w:p w14:paraId="3F6B3A56" w14:textId="77777777" w:rsidR="00664DA1" w:rsidRDefault="00664DA1" w:rsidP="00664DA1">
      <w:pPr>
        <w:jc w:val="both"/>
        <w:rPr>
          <w:sz w:val="28"/>
          <w:szCs w:val="28"/>
        </w:rPr>
      </w:pPr>
    </w:p>
    <w:p w14:paraId="593CDB06" w14:textId="6755E6FE" w:rsidR="00454D67" w:rsidRPr="00664DA1" w:rsidRDefault="00454D67" w:rsidP="00664DA1"/>
    <w:sectPr w:rsidR="00454D67" w:rsidRPr="00664DA1" w:rsidSect="002D4F11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7EA13" w14:textId="77777777" w:rsidR="002D4F11" w:rsidRDefault="002D4F11" w:rsidP="002D4F11">
      <w:r>
        <w:separator/>
      </w:r>
    </w:p>
  </w:endnote>
  <w:endnote w:type="continuationSeparator" w:id="0">
    <w:p w14:paraId="39CACABE" w14:textId="77777777" w:rsidR="002D4F11" w:rsidRDefault="002D4F11" w:rsidP="002D4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68E14" w14:textId="77777777" w:rsidR="002D4F11" w:rsidRDefault="002D4F11" w:rsidP="002D4F11">
      <w:r>
        <w:separator/>
      </w:r>
    </w:p>
  </w:footnote>
  <w:footnote w:type="continuationSeparator" w:id="0">
    <w:p w14:paraId="1D1A8178" w14:textId="77777777" w:rsidR="002D4F11" w:rsidRDefault="002D4F11" w:rsidP="002D4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67096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29104D" w14:textId="672E663F" w:rsidR="002D4F11" w:rsidRPr="002D4F11" w:rsidRDefault="00A728C4" w:rsidP="00A728C4">
        <w:pPr>
          <w:pStyle w:val="a7"/>
          <w:jc w:val="right"/>
          <w:rPr>
            <w:sz w:val="28"/>
            <w:szCs w:val="28"/>
          </w:rPr>
        </w:pPr>
        <w:r>
          <w:t>ПРОЕКТ</w:t>
        </w:r>
      </w:p>
    </w:sdtContent>
  </w:sdt>
  <w:p w14:paraId="50F31C78" w14:textId="77777777" w:rsidR="002D4F11" w:rsidRDefault="002D4F1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3010EB"/>
    <w:multiLevelType w:val="multilevel"/>
    <w:tmpl w:val="2F16D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9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B25B59"/>
    <w:multiLevelType w:val="hybridMultilevel"/>
    <w:tmpl w:val="7F3E0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44202334">
    <w:abstractNumId w:val="8"/>
  </w:num>
  <w:num w:numId="2" w16cid:durableId="1136794842">
    <w:abstractNumId w:val="7"/>
  </w:num>
  <w:num w:numId="3" w16cid:durableId="1049450865">
    <w:abstractNumId w:val="15"/>
  </w:num>
  <w:num w:numId="4" w16cid:durableId="163084149">
    <w:abstractNumId w:val="33"/>
  </w:num>
  <w:num w:numId="5" w16cid:durableId="560674661">
    <w:abstractNumId w:val="9"/>
  </w:num>
  <w:num w:numId="6" w16cid:durableId="1780644669">
    <w:abstractNumId w:val="10"/>
  </w:num>
  <w:num w:numId="7" w16cid:durableId="220946439">
    <w:abstractNumId w:val="45"/>
  </w:num>
  <w:num w:numId="8" w16cid:durableId="1907450454">
    <w:abstractNumId w:val="22"/>
  </w:num>
  <w:num w:numId="9" w16cid:durableId="187960986">
    <w:abstractNumId w:val="30"/>
  </w:num>
  <w:num w:numId="10" w16cid:durableId="832063773">
    <w:abstractNumId w:val="43"/>
  </w:num>
  <w:num w:numId="11" w16cid:durableId="1696153382">
    <w:abstractNumId w:val="44"/>
  </w:num>
  <w:num w:numId="12" w16cid:durableId="740955411">
    <w:abstractNumId w:val="19"/>
  </w:num>
  <w:num w:numId="13" w16cid:durableId="119038530">
    <w:abstractNumId w:val="37"/>
  </w:num>
  <w:num w:numId="14" w16cid:durableId="1799715196">
    <w:abstractNumId w:val="40"/>
  </w:num>
  <w:num w:numId="15" w16cid:durableId="565915292">
    <w:abstractNumId w:val="2"/>
  </w:num>
  <w:num w:numId="16" w16cid:durableId="1593464837">
    <w:abstractNumId w:val="32"/>
  </w:num>
  <w:num w:numId="17" w16cid:durableId="1138455969">
    <w:abstractNumId w:val="41"/>
  </w:num>
  <w:num w:numId="18" w16cid:durableId="739865955">
    <w:abstractNumId w:val="39"/>
  </w:num>
  <w:num w:numId="19" w16cid:durableId="21440218">
    <w:abstractNumId w:val="27"/>
  </w:num>
  <w:num w:numId="20" w16cid:durableId="9575510">
    <w:abstractNumId w:val="20"/>
  </w:num>
  <w:num w:numId="21" w16cid:durableId="199444324">
    <w:abstractNumId w:val="6"/>
  </w:num>
  <w:num w:numId="22" w16cid:durableId="213664309">
    <w:abstractNumId w:val="24"/>
  </w:num>
  <w:num w:numId="23" w16cid:durableId="1940217317">
    <w:abstractNumId w:val="18"/>
  </w:num>
  <w:num w:numId="24" w16cid:durableId="240990385">
    <w:abstractNumId w:val="38"/>
  </w:num>
  <w:num w:numId="25" w16cid:durableId="1067849096">
    <w:abstractNumId w:val="29"/>
  </w:num>
  <w:num w:numId="26" w16cid:durableId="996955639">
    <w:abstractNumId w:val="36"/>
  </w:num>
  <w:num w:numId="27" w16cid:durableId="1493376396">
    <w:abstractNumId w:val="11"/>
  </w:num>
  <w:num w:numId="28" w16cid:durableId="1421944128">
    <w:abstractNumId w:val="12"/>
  </w:num>
  <w:num w:numId="29" w16cid:durableId="1209414132">
    <w:abstractNumId w:val="5"/>
  </w:num>
  <w:num w:numId="30" w16cid:durableId="535430863">
    <w:abstractNumId w:val="34"/>
  </w:num>
  <w:num w:numId="31" w16cid:durableId="1142235126">
    <w:abstractNumId w:val="42"/>
  </w:num>
  <w:num w:numId="32" w16cid:durableId="1837376937">
    <w:abstractNumId w:val="17"/>
  </w:num>
  <w:num w:numId="33" w16cid:durableId="532839913">
    <w:abstractNumId w:val="31"/>
  </w:num>
  <w:num w:numId="34" w16cid:durableId="34354229">
    <w:abstractNumId w:val="25"/>
  </w:num>
  <w:num w:numId="35" w16cid:durableId="1562015214">
    <w:abstractNumId w:val="1"/>
  </w:num>
  <w:num w:numId="36" w16cid:durableId="1971593712">
    <w:abstractNumId w:val="21"/>
  </w:num>
  <w:num w:numId="37" w16cid:durableId="365299167">
    <w:abstractNumId w:val="26"/>
  </w:num>
  <w:num w:numId="38" w16cid:durableId="2100592387">
    <w:abstractNumId w:val="3"/>
  </w:num>
  <w:num w:numId="39" w16cid:durableId="1188253044">
    <w:abstractNumId w:val="35"/>
  </w:num>
  <w:num w:numId="40" w16cid:durableId="745565720">
    <w:abstractNumId w:val="23"/>
  </w:num>
  <w:num w:numId="41" w16cid:durableId="1689284017">
    <w:abstractNumId w:val="0"/>
  </w:num>
  <w:num w:numId="42" w16cid:durableId="1469856311">
    <w:abstractNumId w:val="14"/>
  </w:num>
  <w:num w:numId="43" w16cid:durableId="371731570">
    <w:abstractNumId w:val="13"/>
  </w:num>
  <w:num w:numId="44" w16cid:durableId="816743">
    <w:abstractNumId w:val="16"/>
  </w:num>
  <w:num w:numId="45" w16cid:durableId="489642989">
    <w:abstractNumId w:val="4"/>
  </w:num>
  <w:num w:numId="46" w16cid:durableId="12762493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C61"/>
    <w:rsid w:val="00022D14"/>
    <w:rsid w:val="000A7315"/>
    <w:rsid w:val="000F0892"/>
    <w:rsid w:val="00143673"/>
    <w:rsid w:val="00146CAE"/>
    <w:rsid w:val="002B3F2A"/>
    <w:rsid w:val="002D4F11"/>
    <w:rsid w:val="00391CFC"/>
    <w:rsid w:val="003B0F9E"/>
    <w:rsid w:val="003E3ACC"/>
    <w:rsid w:val="00454D67"/>
    <w:rsid w:val="00462C97"/>
    <w:rsid w:val="00586AB9"/>
    <w:rsid w:val="00593069"/>
    <w:rsid w:val="00593993"/>
    <w:rsid w:val="005C2005"/>
    <w:rsid w:val="00662B85"/>
    <w:rsid w:val="00664DA1"/>
    <w:rsid w:val="006B5A10"/>
    <w:rsid w:val="006E42A6"/>
    <w:rsid w:val="00791D9C"/>
    <w:rsid w:val="00797371"/>
    <w:rsid w:val="007C0FE7"/>
    <w:rsid w:val="00833E33"/>
    <w:rsid w:val="00864523"/>
    <w:rsid w:val="008A168D"/>
    <w:rsid w:val="008E5363"/>
    <w:rsid w:val="009D0621"/>
    <w:rsid w:val="009F77AF"/>
    <w:rsid w:val="00A728C4"/>
    <w:rsid w:val="00A75A97"/>
    <w:rsid w:val="00A90BC8"/>
    <w:rsid w:val="00AB5C61"/>
    <w:rsid w:val="00AD1DA8"/>
    <w:rsid w:val="00B323A7"/>
    <w:rsid w:val="00B36574"/>
    <w:rsid w:val="00BA3234"/>
    <w:rsid w:val="00C63874"/>
    <w:rsid w:val="00D37061"/>
    <w:rsid w:val="00DE3285"/>
    <w:rsid w:val="00E324DE"/>
    <w:rsid w:val="00EA6402"/>
    <w:rsid w:val="00F76CCB"/>
    <w:rsid w:val="00FB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6D5B"/>
  <w15:chartTrackingRefBased/>
  <w15:docId w15:val="{48F6CAC3-2857-4035-A75E-F2CCFAFB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40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A3234"/>
    <w:pPr>
      <w:keepNext/>
      <w:spacing w:line="360" w:lineRule="auto"/>
      <w:ind w:firstLine="0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BA3234"/>
    <w:pPr>
      <w:keepNext/>
      <w:spacing w:before="240" w:after="60"/>
      <w:ind w:firstLine="0"/>
      <w:jc w:val="lef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A3234"/>
    <w:pPr>
      <w:keepNext/>
      <w:spacing w:before="240" w:after="60"/>
      <w:ind w:firstLine="0"/>
      <w:jc w:val="left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234"/>
    <w:rPr>
      <w:rFonts w:ascii="Tahoma" w:eastAsia="Times New Roman" w:hAnsi="Tahoma" w:cs="Times New Roman"/>
      <w:b/>
      <w:kern w:val="0"/>
      <w:sz w:val="28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BA3234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character" w:customStyle="1" w:styleId="30">
    <w:name w:val="Заголовок 3 Знак"/>
    <w:basedOn w:val="a0"/>
    <w:link w:val="3"/>
    <w:semiHidden/>
    <w:rsid w:val="00BA3234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paragraph" w:styleId="a3">
    <w:name w:val="Title"/>
    <w:basedOn w:val="a"/>
    <w:link w:val="a4"/>
    <w:qFormat/>
    <w:rsid w:val="00BA3234"/>
    <w:pPr>
      <w:ind w:firstLine="0"/>
    </w:pPr>
    <w:rPr>
      <w:sz w:val="28"/>
    </w:rPr>
  </w:style>
  <w:style w:type="character" w:customStyle="1" w:styleId="a4">
    <w:name w:val="Заголовок Знак"/>
    <w:basedOn w:val="a0"/>
    <w:link w:val="a3"/>
    <w:rsid w:val="00BA323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5">
    <w:name w:val="Body Text"/>
    <w:basedOn w:val="a"/>
    <w:link w:val="a6"/>
    <w:rsid w:val="00BA3234"/>
    <w:pPr>
      <w:ind w:firstLine="0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BA323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7">
    <w:name w:val="header"/>
    <w:basedOn w:val="a"/>
    <w:link w:val="a8"/>
    <w:uiPriority w:val="99"/>
    <w:rsid w:val="00BA3234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8">
    <w:name w:val="Верхний колонтитул Знак"/>
    <w:basedOn w:val="a0"/>
    <w:link w:val="a7"/>
    <w:uiPriority w:val="99"/>
    <w:rsid w:val="00BA323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footer"/>
    <w:basedOn w:val="a"/>
    <w:link w:val="aa"/>
    <w:uiPriority w:val="99"/>
    <w:rsid w:val="00BA3234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a">
    <w:name w:val="Нижний колонтитул Знак"/>
    <w:basedOn w:val="a0"/>
    <w:link w:val="a9"/>
    <w:uiPriority w:val="99"/>
    <w:rsid w:val="00BA323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b">
    <w:name w:val="Balloon Text"/>
    <w:basedOn w:val="a"/>
    <w:link w:val="ac"/>
    <w:semiHidden/>
    <w:rsid w:val="00BA3234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BA323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nformat">
    <w:name w:val="ConsPlusNonformat"/>
    <w:rsid w:val="00BA32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d">
    <w:name w:val="page number"/>
    <w:basedOn w:val="a0"/>
    <w:rsid w:val="00BA3234"/>
  </w:style>
  <w:style w:type="paragraph" w:customStyle="1" w:styleId="ConsPlusNormal">
    <w:name w:val="ConsPlusNormal"/>
    <w:rsid w:val="00BA32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e">
    <w:name w:val="Normal (Web)"/>
    <w:basedOn w:val="a"/>
    <w:rsid w:val="00BA3234"/>
    <w:pPr>
      <w:spacing w:before="100" w:beforeAutospacing="1" w:after="100" w:afterAutospacing="1"/>
      <w:ind w:firstLine="0"/>
      <w:jc w:val="left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BA3234"/>
    <w:rPr>
      <w:b/>
      <w:bCs/>
    </w:rPr>
  </w:style>
  <w:style w:type="paragraph" w:customStyle="1" w:styleId="consplusnormal0">
    <w:name w:val="consplusnormal0"/>
    <w:basedOn w:val="a"/>
    <w:rsid w:val="00BA3234"/>
    <w:pPr>
      <w:spacing w:before="100" w:after="100"/>
      <w:ind w:firstLine="120"/>
      <w:jc w:val="left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BA323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BA3234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2">
    <w:name w:val="footnote reference"/>
    <w:uiPriority w:val="99"/>
    <w:unhideWhenUsed/>
    <w:rsid w:val="00BA3234"/>
    <w:rPr>
      <w:rFonts w:cs="Times New Roman"/>
      <w:vertAlign w:val="superscript"/>
    </w:rPr>
  </w:style>
  <w:style w:type="character" w:styleId="af3">
    <w:name w:val="annotation reference"/>
    <w:rsid w:val="00BA323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BA3234"/>
    <w:pPr>
      <w:ind w:firstLine="0"/>
      <w:jc w:val="left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BA323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annotation subject"/>
    <w:basedOn w:val="af4"/>
    <w:next w:val="af4"/>
    <w:link w:val="af7"/>
    <w:rsid w:val="00BA3234"/>
    <w:rPr>
      <w:b/>
      <w:bCs/>
    </w:rPr>
  </w:style>
  <w:style w:type="character" w:customStyle="1" w:styleId="af7">
    <w:name w:val="Тема примечания Знак"/>
    <w:basedOn w:val="af5"/>
    <w:link w:val="af6"/>
    <w:rsid w:val="00BA3234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styleId="af8">
    <w:name w:val="Hyperlink"/>
    <w:uiPriority w:val="99"/>
    <w:rsid w:val="00BA3234"/>
    <w:rPr>
      <w:color w:val="0000FF"/>
      <w:u w:val="single"/>
    </w:rPr>
  </w:style>
  <w:style w:type="paragraph" w:customStyle="1" w:styleId="normd">
    <w:name w:val="normd"/>
    <w:basedOn w:val="a"/>
    <w:rsid w:val="00BA3234"/>
    <w:pPr>
      <w:spacing w:before="100" w:beforeAutospacing="1" w:after="100" w:afterAutospacing="1"/>
      <w:ind w:firstLine="0"/>
      <w:jc w:val="left"/>
    </w:pPr>
  </w:style>
  <w:style w:type="paragraph" w:styleId="HTML">
    <w:name w:val="HTML Preformatted"/>
    <w:basedOn w:val="a"/>
    <w:link w:val="HTML0"/>
    <w:uiPriority w:val="99"/>
    <w:unhideWhenUsed/>
    <w:rsid w:val="00BA32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323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9">
    <w:name w:val="List Paragraph"/>
    <w:basedOn w:val="a"/>
    <w:uiPriority w:val="34"/>
    <w:qFormat/>
    <w:rsid w:val="00BA3234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BA323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BA3234"/>
    <w:pPr>
      <w:widowControl w:val="0"/>
      <w:shd w:val="clear" w:color="auto" w:fill="FFFFFF"/>
      <w:spacing w:after="720" w:line="0" w:lineRule="atLeast"/>
      <w:ind w:firstLine="0"/>
      <w:jc w:val="both"/>
    </w:pPr>
    <w:rPr>
      <w:rFonts w:asciiTheme="minorHAnsi" w:eastAsiaTheme="minorHAnsi" w:hAnsiTheme="minorHAnsi" w:cstheme="minorBidi"/>
      <w:spacing w:val="1"/>
      <w:kern w:val="2"/>
      <w:sz w:val="27"/>
      <w:szCs w:val="27"/>
      <w:lang w:eastAsia="en-US"/>
      <w14:ligatures w14:val="standardContextual"/>
    </w:rPr>
  </w:style>
  <w:style w:type="paragraph" w:customStyle="1" w:styleId="ConsPlusTitle">
    <w:name w:val="ConsPlusTitle"/>
    <w:rsid w:val="00BA32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afb">
    <w:name w:val="Название проектного документа"/>
    <w:basedOn w:val="a"/>
    <w:rsid w:val="00BA3234"/>
    <w:pPr>
      <w:widowControl w:val="0"/>
      <w:ind w:left="1701" w:firstLine="0"/>
    </w:pPr>
    <w:rPr>
      <w:rFonts w:ascii="Arial" w:hAnsi="Arial" w:cs="Arial"/>
      <w:b/>
      <w:bCs/>
      <w:color w:val="000080"/>
      <w:sz w:val="32"/>
      <w:szCs w:val="20"/>
    </w:rPr>
  </w:style>
  <w:style w:type="paragraph" w:styleId="afc">
    <w:name w:val="endnote text"/>
    <w:basedOn w:val="a"/>
    <w:link w:val="afd"/>
    <w:uiPriority w:val="99"/>
    <w:semiHidden/>
    <w:unhideWhenUsed/>
    <w:rsid w:val="00BA3234"/>
    <w:pPr>
      <w:ind w:firstLine="0"/>
      <w:jc w:val="left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BA323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e">
    <w:name w:val="endnote reference"/>
    <w:basedOn w:val="a0"/>
    <w:uiPriority w:val="99"/>
    <w:semiHidden/>
    <w:unhideWhenUsed/>
    <w:rsid w:val="00BA32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3311</Words>
  <Characters>18874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Белехова Сергеевна</dc:creator>
  <cp:keywords/>
  <dc:description/>
  <cp:lastModifiedBy>Елизавета Белехова Сергеевна</cp:lastModifiedBy>
  <cp:revision>4</cp:revision>
  <cp:lastPrinted>2025-05-05T11:10:00Z</cp:lastPrinted>
  <dcterms:created xsi:type="dcterms:W3CDTF">2025-06-20T07:36:00Z</dcterms:created>
  <dcterms:modified xsi:type="dcterms:W3CDTF">2025-06-20T07:47:00Z</dcterms:modified>
</cp:coreProperties>
</file>